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2A" w:rsidRPr="001F512A" w:rsidRDefault="001F512A">
      <w:pPr>
        <w:rPr>
          <w:b/>
        </w:rPr>
      </w:pPr>
      <w:bookmarkStart w:id="0" w:name="_GoBack"/>
      <w:bookmarkEnd w:id="0"/>
      <w:r w:rsidRPr="001F512A">
        <w:rPr>
          <w:b/>
        </w:rPr>
        <w:t xml:space="preserve">Using technology with low level ESL students?  </w:t>
      </w:r>
      <w:r>
        <w:rPr>
          <w:b/>
        </w:rPr>
        <w:t>How hard could it be?</w:t>
      </w:r>
    </w:p>
    <w:p w:rsidR="002F3109" w:rsidRDefault="00B379C8">
      <w:r>
        <w:t xml:space="preserve">My first stint at a community college was </w:t>
      </w:r>
      <w:r w:rsidR="007A0035">
        <w:t xml:space="preserve">teaching </w:t>
      </w:r>
      <w:r>
        <w:t>an ESL class of preliterate students.  I was assigned to take my class</w:t>
      </w:r>
      <w:r w:rsidR="001F512A">
        <w:t xml:space="preserve"> </w:t>
      </w:r>
      <w:r w:rsidR="007B15A3">
        <w:t>to use the</w:t>
      </w:r>
      <w:r w:rsidR="00220A59">
        <w:t xml:space="preserve"> computer lab</w:t>
      </w:r>
      <w:r>
        <w:t xml:space="preserve"> once a week</w:t>
      </w:r>
      <w:r w:rsidR="00220A59">
        <w:t xml:space="preserve">. </w:t>
      </w:r>
      <w:r w:rsidR="001F512A">
        <w:t xml:space="preserve"> </w:t>
      </w:r>
      <w:r w:rsidR="002F3109">
        <w:t xml:space="preserve"> I had not taken ESL students to a computer lab before</w:t>
      </w:r>
      <w:r w:rsidR="007A0035">
        <w:t xml:space="preserve"> and I was excited.  </w:t>
      </w:r>
      <w:r w:rsidR="005042E7">
        <w:t xml:space="preserve">I had visions of how the multimedia interface would be so much more interesting </w:t>
      </w:r>
      <w:r w:rsidR="00F23228">
        <w:t>than</w:t>
      </w:r>
      <w:r w:rsidR="005042E7">
        <w:t xml:space="preserve"> </w:t>
      </w:r>
      <w:r w:rsidR="007A0035">
        <w:t xml:space="preserve">black and white handouts and rote </w:t>
      </w:r>
      <w:r w:rsidR="00114FA5">
        <w:t>classroom activities</w:t>
      </w:r>
      <w:r w:rsidR="00085FA6">
        <w:t>.  My plan was to go in</w:t>
      </w:r>
      <w:r w:rsidR="00E9157F">
        <w:t>to the lab</w:t>
      </w:r>
      <w:r w:rsidR="00085FA6">
        <w:t>,</w:t>
      </w:r>
      <w:r w:rsidR="00E9157F">
        <w:t xml:space="preserve"> ask the students to</w:t>
      </w:r>
      <w:r w:rsidR="00085FA6">
        <w:t xml:space="preserve"> log into the computers and </w:t>
      </w:r>
      <w:r w:rsidR="00E9157F">
        <w:t>try out</w:t>
      </w:r>
      <w:r w:rsidR="00266C4A">
        <w:t xml:space="preserve"> some interactive TPR software</w:t>
      </w:r>
      <w:r w:rsidR="00085FA6">
        <w:t>.  This was going to be fun!  I was calm, I was prepared.  Or so I thought</w:t>
      </w:r>
      <w:r w:rsidR="007B15A3">
        <w:t>…</w:t>
      </w:r>
    </w:p>
    <w:p w:rsidR="001F512A" w:rsidRPr="001F512A" w:rsidRDefault="001F512A" w:rsidP="001F512A">
      <w:pPr>
        <w:rPr>
          <w:b/>
        </w:rPr>
      </w:pPr>
      <w:r w:rsidRPr="001F512A">
        <w:rPr>
          <w:b/>
        </w:rPr>
        <w:t xml:space="preserve">Using technology with low level ESL students?  Are you crazy?  </w:t>
      </w:r>
    </w:p>
    <w:p w:rsidR="00266C4A" w:rsidRDefault="00D73E62">
      <w:r>
        <w:t>“</w:t>
      </w:r>
      <w:r w:rsidR="00085FA6">
        <w:t>Okay everyone, log in.</w:t>
      </w:r>
      <w:r>
        <w:t xml:space="preserve">” </w:t>
      </w:r>
    </w:p>
    <w:p w:rsidR="00085FA6" w:rsidRDefault="00D73E62">
      <w:r>
        <w:t>As if</w:t>
      </w:r>
      <w:r w:rsidR="008D7E18">
        <w:t>!</w:t>
      </w:r>
      <w:r w:rsidR="00085FA6">
        <w:t xml:space="preserve">  I spent the</w:t>
      </w:r>
      <w:r w:rsidR="00B51252">
        <w:t xml:space="preserve"> first hour running </w:t>
      </w:r>
      <w:r w:rsidR="00085FA6">
        <w:t>franticly</w:t>
      </w:r>
      <w:r w:rsidR="00B51252">
        <w:t xml:space="preserve"> </w:t>
      </w:r>
      <w:r w:rsidR="00220A59">
        <w:t xml:space="preserve">from one student to </w:t>
      </w:r>
      <w:r w:rsidR="00085FA6">
        <w:t>an</w:t>
      </w:r>
      <w:r w:rsidR="00220A59">
        <w:t>other,</w:t>
      </w:r>
      <w:r w:rsidR="00085FA6">
        <w:t xml:space="preserve"> shouting </w:t>
      </w:r>
      <w:r w:rsidR="008D7E18">
        <w:t>“</w:t>
      </w:r>
      <w:r w:rsidR="00085FA6">
        <w:t>Control Alt Delete!</w:t>
      </w:r>
      <w:r w:rsidR="008D7E18">
        <w:t>” and “</w:t>
      </w:r>
      <w:r w:rsidR="00085FA6">
        <w:t xml:space="preserve">Two hands at the same time! </w:t>
      </w:r>
      <w:r w:rsidR="00220A59">
        <w:t xml:space="preserve"> </w:t>
      </w:r>
      <w:r w:rsidR="00F40658">
        <w:t xml:space="preserve">left click, no left click, no left, left, left, left, click, click ONCE, left click ONE TIME.  </w:t>
      </w:r>
      <w:r w:rsidR="00220A59">
        <w:t xml:space="preserve">NO type NO stop NO  </w:t>
      </w:r>
      <w:r w:rsidR="00085FA6">
        <w:t>STOP!</w:t>
      </w:r>
      <w:r w:rsidR="008D7E18">
        <w:t>”</w:t>
      </w:r>
    </w:p>
    <w:p w:rsidR="008D7E18" w:rsidRDefault="008D7E18">
      <w:r>
        <w:t>For the</w:t>
      </w:r>
      <w:r w:rsidR="00085FA6">
        <w:t xml:space="preserve"> </w:t>
      </w:r>
      <w:r w:rsidR="000D4BD5">
        <w:t>second</w:t>
      </w:r>
      <w:r w:rsidR="00085FA6">
        <w:t xml:space="preserve"> week</w:t>
      </w:r>
      <w:r>
        <w:t xml:space="preserve"> I had a brainstorm.</w:t>
      </w:r>
      <w:r w:rsidR="00085FA6">
        <w:t xml:space="preserve"> I prepared overhead projector sheets</w:t>
      </w:r>
      <w:r>
        <w:t xml:space="preserve"> with pictures of the </w:t>
      </w:r>
      <w:r w:rsidR="00BB72FA">
        <w:t>keyboard highlighting</w:t>
      </w:r>
      <w:r>
        <w:t xml:space="preserve"> the Ctrl + Alt + Delete keys</w:t>
      </w:r>
      <w:r w:rsidR="00085FA6">
        <w:t xml:space="preserve"> </w:t>
      </w:r>
      <w:r w:rsidR="00BB72FA">
        <w:t>with which</w:t>
      </w:r>
      <w:r w:rsidR="00085FA6">
        <w:t xml:space="preserve"> I demonstrated</w:t>
      </w:r>
      <w:r>
        <w:t xml:space="preserve"> in advance</w:t>
      </w:r>
      <w:r w:rsidR="00085FA6">
        <w:t xml:space="preserve"> how to get the login window</w:t>
      </w:r>
      <w:r>
        <w:t xml:space="preserve"> to pop up</w:t>
      </w:r>
      <w:r w:rsidR="00085FA6">
        <w:t xml:space="preserve">.  </w:t>
      </w:r>
      <w:r>
        <w:t>I w</w:t>
      </w:r>
      <w:r w:rsidR="00BB72FA">
        <w:t>as sure I had solved my problem;</w:t>
      </w:r>
      <w:r>
        <w:t xml:space="preserve"> students would see what I was talking about and we could go into the lab and log in without delay.</w:t>
      </w:r>
    </w:p>
    <w:p w:rsidR="00220A59" w:rsidRDefault="008D7E18">
      <w:r>
        <w:t xml:space="preserve">Wrong. </w:t>
      </w:r>
      <w:r w:rsidR="00085FA6">
        <w:t xml:space="preserve">I </w:t>
      </w:r>
      <w:r>
        <w:t>still</w:t>
      </w:r>
      <w:r w:rsidR="00085FA6">
        <w:t xml:space="preserve"> spent </w:t>
      </w:r>
      <w:r w:rsidR="00E9157F">
        <w:t>the first</w:t>
      </w:r>
      <w:r w:rsidR="00085FA6">
        <w:t xml:space="preserve"> hour trying to log </w:t>
      </w:r>
      <w:r>
        <w:t xml:space="preserve">all the students </w:t>
      </w:r>
      <w:r w:rsidR="00BB72FA">
        <w:t>in to</w:t>
      </w:r>
      <w:r>
        <w:t xml:space="preserve"> their computers.  </w:t>
      </w:r>
      <w:r w:rsidR="00BB72FA">
        <w:t xml:space="preserve">The user name box called for a full student name and the password was set for a 9 digit student ID number.  </w:t>
      </w:r>
      <w:r>
        <w:t xml:space="preserve">Most students </w:t>
      </w:r>
      <w:r w:rsidR="00BB72FA">
        <w:t>were struggling to find the right</w:t>
      </w:r>
      <w:r>
        <w:t xml:space="preserve"> the keys on the keyboard.  </w:t>
      </w:r>
      <w:r w:rsidR="000D4BD5">
        <w:t>On top of this,</w:t>
      </w:r>
      <w:r>
        <w:t xml:space="preserve"> t</w:t>
      </w:r>
      <w:r w:rsidR="00085FA6">
        <w:t>he log in windows were set to time out if you took too long</w:t>
      </w:r>
      <w:r w:rsidR="00266C4A">
        <w:t xml:space="preserve"> typing all that information in.  S</w:t>
      </w:r>
      <w:r w:rsidR="00085FA6">
        <w:t>o</w:t>
      </w:r>
      <w:r w:rsidR="00266C4A">
        <w:t>,</w:t>
      </w:r>
      <w:r w:rsidR="00085FA6">
        <w:t xml:space="preserve"> many of the students would get part </w:t>
      </w:r>
      <w:r w:rsidR="00266C4A">
        <w:t xml:space="preserve">of </w:t>
      </w:r>
      <w:r w:rsidR="00085FA6">
        <w:t>their ID number</w:t>
      </w:r>
      <w:r w:rsidR="00266C4A">
        <w:t xml:space="preserve"> entered, the screen would suddenly blink and they would be back at the beginning starting with</w:t>
      </w:r>
      <w:r w:rsidR="00085FA6">
        <w:t xml:space="preserve"> Ctrl+Alt+Delete.</w:t>
      </w:r>
    </w:p>
    <w:p w:rsidR="00357179" w:rsidRDefault="008D7E18">
      <w:r>
        <w:t xml:space="preserve">It took me </w:t>
      </w:r>
      <w:r w:rsidR="000D4BD5">
        <w:t>until</w:t>
      </w:r>
      <w:r>
        <w:t xml:space="preserve"> the end of the first </w:t>
      </w:r>
      <w:r w:rsidR="00357179">
        <w:t xml:space="preserve">quarter </w:t>
      </w:r>
      <w:r>
        <w:t>to convince</w:t>
      </w:r>
      <w:r w:rsidR="00357179">
        <w:t xml:space="preserve"> the IT departme</w:t>
      </w:r>
      <w:r w:rsidR="007B15A3">
        <w:t>nt to give my class its own log</w:t>
      </w:r>
      <w:r w:rsidR="00357179">
        <w:t>in</w:t>
      </w:r>
      <w:r w:rsidR="007B15A3">
        <w:t xml:space="preserve"> window</w:t>
      </w:r>
      <w:r w:rsidR="00357179">
        <w:t>, one that had a very simple user name</w:t>
      </w:r>
      <w:r w:rsidR="000D4BD5">
        <w:t xml:space="preserve"> (</w:t>
      </w:r>
      <w:r w:rsidR="000D4BD5" w:rsidRPr="000D4BD5">
        <w:rPr>
          <w:i/>
        </w:rPr>
        <w:t>Student</w:t>
      </w:r>
      <w:r w:rsidR="000D4BD5">
        <w:rPr>
          <w:i/>
        </w:rPr>
        <w:t>)</w:t>
      </w:r>
      <w:r w:rsidR="00357179">
        <w:t xml:space="preserve"> and </w:t>
      </w:r>
      <w:r w:rsidR="00F40658">
        <w:t>password that</w:t>
      </w:r>
      <w:r w:rsidR="00357179">
        <w:t xml:space="preserve"> </w:t>
      </w:r>
      <w:r w:rsidR="007B15A3">
        <w:t>the class shared</w:t>
      </w:r>
      <w:r w:rsidR="000D4BD5">
        <w:t xml:space="preserve"> (</w:t>
      </w:r>
      <w:r w:rsidR="000D4BD5" w:rsidRPr="00127122">
        <w:rPr>
          <w:i/>
        </w:rPr>
        <w:t>English</w:t>
      </w:r>
      <w:r w:rsidR="000D4BD5">
        <w:rPr>
          <w:i/>
        </w:rPr>
        <w:t>)</w:t>
      </w:r>
      <w:r w:rsidR="000D4BD5">
        <w:t>.</w:t>
      </w:r>
      <w:r w:rsidR="00F40658">
        <w:t xml:space="preserve">  </w:t>
      </w:r>
      <w:r w:rsidR="00357179">
        <w:t>This allowed us to actual</w:t>
      </w:r>
      <w:r>
        <w:t xml:space="preserve">ly </w:t>
      </w:r>
      <w:r w:rsidR="00435FD9">
        <w:t>login and still have time to use</w:t>
      </w:r>
      <w:r>
        <w:t xml:space="preserve"> the computers.  However,</w:t>
      </w:r>
      <w:r w:rsidR="00357179">
        <w:t xml:space="preserve"> </w:t>
      </w:r>
      <w:r>
        <w:t>similar</w:t>
      </w:r>
      <w:r w:rsidR="00357179">
        <w:t xml:space="preserve"> problems reemerged with students interacting with software; English </w:t>
      </w:r>
      <w:r w:rsidR="008C7288">
        <w:t xml:space="preserve">did not seem to be </w:t>
      </w:r>
      <w:r w:rsidR="00357179">
        <w:t xml:space="preserve">the issue, </w:t>
      </w:r>
      <w:r w:rsidR="007B15A3">
        <w:t>and</w:t>
      </w:r>
      <w:r w:rsidR="00357179">
        <w:t xml:space="preserve"> I could not quite put my finger on what was.  I </w:t>
      </w:r>
      <w:r w:rsidR="007B15A3">
        <w:t>began to have</w:t>
      </w:r>
      <w:r w:rsidR="00357179">
        <w:t xml:space="preserve"> serious second thoughts about the value of taking students to the lab.  </w:t>
      </w:r>
    </w:p>
    <w:p w:rsidR="00B57BBA" w:rsidRPr="001F512A" w:rsidRDefault="00B57BBA" w:rsidP="00B57BBA">
      <w:pPr>
        <w:rPr>
          <w:b/>
        </w:rPr>
      </w:pPr>
      <w:r>
        <w:rPr>
          <w:b/>
        </w:rPr>
        <w:t xml:space="preserve">Lessons learned from </w:t>
      </w:r>
      <w:r w:rsidR="006F15E0">
        <w:rPr>
          <w:b/>
        </w:rPr>
        <w:t>Pre-literacy studies</w:t>
      </w:r>
    </w:p>
    <w:p w:rsidR="00435FD9" w:rsidRDefault="00B379C8" w:rsidP="00435FD9">
      <w:r>
        <w:t xml:space="preserve">As I examined the </w:t>
      </w:r>
      <w:r w:rsidR="00BB72FA">
        <w:t>challenges</w:t>
      </w:r>
      <w:r>
        <w:t xml:space="preserve"> I was having in the lab </w:t>
      </w:r>
      <w:r w:rsidR="00BB72FA">
        <w:t>I noticed</w:t>
      </w:r>
      <w:r w:rsidR="006F15E0">
        <w:t xml:space="preserve"> that </w:t>
      </w:r>
      <w:r w:rsidR="00E60331">
        <w:t>some of what</w:t>
      </w:r>
      <w:r w:rsidR="006F15E0">
        <w:t xml:space="preserve"> </w:t>
      </w:r>
      <w:r w:rsidR="00B57BBA">
        <w:t xml:space="preserve">I </w:t>
      </w:r>
      <w:r w:rsidR="00050A87">
        <w:t>had</w:t>
      </w:r>
      <w:r w:rsidR="00B57BBA">
        <w:t xml:space="preserve"> learned about </w:t>
      </w:r>
      <w:r w:rsidR="006F15E0">
        <w:t>teaching</w:t>
      </w:r>
      <w:r w:rsidR="00B57BBA">
        <w:t xml:space="preserve"> </w:t>
      </w:r>
      <w:r w:rsidR="006F15E0">
        <w:t>English to learners not literate in their first language</w:t>
      </w:r>
      <w:r w:rsidR="00B57BBA">
        <w:t xml:space="preserve"> </w:t>
      </w:r>
      <w:r w:rsidR="00BB72FA">
        <w:t xml:space="preserve">might apply to teaching technology. </w:t>
      </w:r>
      <w:r w:rsidR="00435FD9">
        <w:t>For example, i</w:t>
      </w:r>
      <w:r w:rsidR="00E81927">
        <w:t>n</w:t>
      </w:r>
      <w:r w:rsidR="006F15E0">
        <w:t xml:space="preserve"> </w:t>
      </w:r>
      <w:r w:rsidR="00BB72FA">
        <w:t>a Level One</w:t>
      </w:r>
      <w:r w:rsidR="00E81927">
        <w:t xml:space="preserve"> ESL</w:t>
      </w:r>
      <w:r w:rsidR="00BB72FA">
        <w:t xml:space="preserve"> classroom</w:t>
      </w:r>
      <w:r w:rsidR="00E81927">
        <w:t xml:space="preserve"> </w:t>
      </w:r>
      <w:r w:rsidR="00BB72FA">
        <w:t>an instructor</w:t>
      </w:r>
      <w:r w:rsidR="00E81927">
        <w:t xml:space="preserve"> </w:t>
      </w:r>
      <w:r w:rsidR="00BB72FA">
        <w:t>might give</w:t>
      </w:r>
      <w:r w:rsidR="00E81927">
        <w:t xml:space="preserve"> </w:t>
      </w:r>
      <w:r w:rsidR="00BB72FA">
        <w:t xml:space="preserve">a </w:t>
      </w:r>
      <w:r w:rsidR="00E81927">
        <w:t xml:space="preserve">student a </w:t>
      </w:r>
      <w:r w:rsidR="006517DA">
        <w:t>handout</w:t>
      </w:r>
      <w:r w:rsidR="00E81927">
        <w:t xml:space="preserve"> and assume </w:t>
      </w:r>
      <w:r w:rsidR="00BB72FA">
        <w:t xml:space="preserve">this student will </w:t>
      </w:r>
      <w:r w:rsidR="00E81927">
        <w:t xml:space="preserve">know to write </w:t>
      </w:r>
      <w:r w:rsidR="00BB72FA">
        <w:t>her/his</w:t>
      </w:r>
      <w:r w:rsidR="00E81927">
        <w:t xml:space="preserve"> name </w:t>
      </w:r>
      <w:r w:rsidR="00BB72FA">
        <w:t>on</w:t>
      </w:r>
      <w:r w:rsidR="006517DA">
        <w:t xml:space="preserve"> the appropriate</w:t>
      </w:r>
      <w:r w:rsidR="00E81927">
        <w:t xml:space="preserve"> line</w:t>
      </w:r>
      <w:r w:rsidR="00BB72FA">
        <w:t xml:space="preserve"> at the top</w:t>
      </w:r>
      <w:r w:rsidR="006517DA">
        <w:t xml:space="preserve">. In </w:t>
      </w:r>
      <w:r w:rsidR="00E81927">
        <w:t xml:space="preserve">preliterate classrooms </w:t>
      </w:r>
      <w:r w:rsidR="00BB72FA">
        <w:t xml:space="preserve">it cannot be assumed that the student will </w:t>
      </w:r>
      <w:r w:rsidR="006517DA">
        <w:t>even assign</w:t>
      </w:r>
      <w:r w:rsidR="00E81927">
        <w:t xml:space="preserve"> significance to the line</w:t>
      </w:r>
      <w:r w:rsidR="00BB72FA">
        <w:t xml:space="preserve"> at the top</w:t>
      </w:r>
      <w:r w:rsidR="00E81927">
        <w:t>.</w:t>
      </w:r>
      <w:r w:rsidR="00BB72FA">
        <w:t xml:space="preserve"> Preliterate instructors learn </w:t>
      </w:r>
      <w:r w:rsidR="006517DA">
        <w:t xml:space="preserve">to explicitly </w:t>
      </w:r>
      <w:r w:rsidR="00E81927">
        <w:t xml:space="preserve">teach learners to see lines on paper as objects </w:t>
      </w:r>
      <w:r w:rsidR="008C7288">
        <w:t xml:space="preserve">with </w:t>
      </w:r>
      <w:r w:rsidR="00E81927">
        <w:t xml:space="preserve">which they are supposed </w:t>
      </w:r>
      <w:r w:rsidR="00BB72FA">
        <w:t>interact in prescribed ways</w:t>
      </w:r>
      <w:r w:rsidR="00E81927">
        <w:t xml:space="preserve">.  </w:t>
      </w:r>
      <w:r w:rsidR="006517DA">
        <w:t xml:space="preserve">This holds true for </w:t>
      </w:r>
      <w:r w:rsidR="00E60331">
        <w:t>the concep</w:t>
      </w:r>
      <w:r w:rsidR="00D3684C">
        <w:t>t</w:t>
      </w:r>
      <w:r w:rsidR="006517DA">
        <w:t>s</w:t>
      </w:r>
      <w:r w:rsidR="00D3684C">
        <w:t xml:space="preserve"> of left/right or </w:t>
      </w:r>
      <w:r w:rsidR="00266C4A">
        <w:t xml:space="preserve">understanding </w:t>
      </w:r>
      <w:r w:rsidR="006517DA">
        <w:t>check boxes</w:t>
      </w:r>
      <w:r w:rsidR="00D3684C">
        <w:t xml:space="preserve">.  </w:t>
      </w:r>
      <w:r w:rsidR="00266C4A">
        <w:t xml:space="preserve">It </w:t>
      </w:r>
      <w:r w:rsidR="006F15E0">
        <w:t xml:space="preserve"> occurred to me that </w:t>
      </w:r>
      <w:r w:rsidR="00435FD9">
        <w:t xml:space="preserve">maybe I </w:t>
      </w:r>
      <w:r w:rsidR="000D4BD5">
        <w:t xml:space="preserve">needed to back up a few steps and </w:t>
      </w:r>
      <w:r w:rsidR="00435FD9">
        <w:t>allow</w:t>
      </w:r>
      <w:r w:rsidR="000D4BD5">
        <w:t xml:space="preserve"> my students to </w:t>
      </w:r>
      <w:r w:rsidR="00435FD9">
        <w:t xml:space="preserve">interact with a login page one piece at a time.  There are so many little things that I assume make sense; what a user name means, what the purpose of a password is, what does it mean when those black dots </w:t>
      </w:r>
      <w:r w:rsidR="00435FD9">
        <w:lastRenderedPageBreak/>
        <w:t xml:space="preserve">appear instead of the password being typed on the keyboard.   And, I might have to teach things that I might have incorrectly assumed students already understood.  I am not just asking them to use the “control-alt-delete” keys.  I am asking them to use two fingers on their left hand and one finger on their right hand, to locate, press and hold down those three keys at the same time and then let them go when the pop up window appears.  </w:t>
      </w:r>
    </w:p>
    <w:p w:rsidR="00BE4A2B" w:rsidRPr="00BE4A2B" w:rsidRDefault="00BE4A2B" w:rsidP="00B57BBA">
      <w:pPr>
        <w:rPr>
          <w:b/>
        </w:rPr>
      </w:pPr>
      <w:r>
        <w:rPr>
          <w:b/>
        </w:rPr>
        <w:t>Groundhog Day</w:t>
      </w:r>
    </w:p>
    <w:p w:rsidR="00A01F2D" w:rsidRDefault="005042E7" w:rsidP="00A01F2D">
      <w:r>
        <w:t xml:space="preserve">Once I realized this </w:t>
      </w:r>
      <w:r w:rsidR="00A01F2D">
        <w:t>it became clear to me</w:t>
      </w:r>
      <w:r>
        <w:t xml:space="preserve"> </w:t>
      </w:r>
      <w:r w:rsidR="00B57BBA">
        <w:t xml:space="preserve">that students were not getting enough regular exposure </w:t>
      </w:r>
      <w:r w:rsidR="00A01F2D">
        <w:t>to</w:t>
      </w:r>
      <w:r w:rsidR="006517DA">
        <w:t xml:space="preserve"> </w:t>
      </w:r>
      <w:r w:rsidR="00B57BBA">
        <w:t xml:space="preserve">technology.  </w:t>
      </w:r>
      <w:r w:rsidR="00A01F2D">
        <w:t>Going</w:t>
      </w:r>
      <w:r w:rsidR="00554C4B">
        <w:t xml:space="preserve"> to the lab o</w:t>
      </w:r>
      <w:r w:rsidR="00B57BBA">
        <w:t>nce a week</w:t>
      </w:r>
      <w:r w:rsidR="006517DA">
        <w:t xml:space="preserve"> </w:t>
      </w:r>
      <w:r w:rsidR="00266C4A">
        <w:t>was</w:t>
      </w:r>
      <w:r w:rsidR="006517DA">
        <w:t xml:space="preserve"> not enough.</w:t>
      </w:r>
      <w:r w:rsidR="00A01F2D">
        <w:t xml:space="preserve"> I was asking them to use their hands in ways they were not used to and to become familiar with new concepts without frequent enough </w:t>
      </w:r>
      <w:r w:rsidR="00BB72FA">
        <w:t>repetition</w:t>
      </w:r>
      <w:r w:rsidR="00A01F2D">
        <w:t xml:space="preserve"> to build dexterity or memory</w:t>
      </w:r>
      <w:r w:rsidR="00C57408">
        <w:t>.  The</w:t>
      </w:r>
      <w:r w:rsidR="00A01F2D">
        <w:t xml:space="preserve"> knowledge and skills seemed to stay</w:t>
      </w:r>
      <w:r w:rsidR="00503E8F">
        <w:t xml:space="preserve"> only</w:t>
      </w:r>
      <w:r w:rsidR="00A01F2D">
        <w:t xml:space="preserve"> in short term memory, and thus needed to be reintroduced every week.</w:t>
      </w:r>
    </w:p>
    <w:p w:rsidR="006517DA" w:rsidRDefault="00503E8F" w:rsidP="00B57BBA">
      <w:r>
        <w:t>Going to the computer lab once a week</w:t>
      </w:r>
      <w:r w:rsidR="00C57408">
        <w:t xml:space="preserve"> </w:t>
      </w:r>
      <w:r>
        <w:t>with</w:t>
      </w:r>
      <w:r w:rsidR="00266C4A">
        <w:t xml:space="preserve"> my</w:t>
      </w:r>
      <w:r>
        <w:t xml:space="preserve"> low level ESL students </w:t>
      </w:r>
      <w:r w:rsidR="00266C4A">
        <w:t>began to resemble</w:t>
      </w:r>
      <w:r w:rsidR="00435FD9">
        <w:t xml:space="preserve"> the plot line </w:t>
      </w:r>
      <w:r w:rsidR="008C7288">
        <w:t>from</w:t>
      </w:r>
      <w:r w:rsidR="006517DA">
        <w:t xml:space="preserve"> the </w:t>
      </w:r>
      <w:r w:rsidR="00554C4B">
        <w:t>movie</w:t>
      </w:r>
      <w:r w:rsidR="0006592D">
        <w:t xml:space="preserve"> </w:t>
      </w:r>
      <w:r w:rsidR="0006592D" w:rsidRPr="00554C4B">
        <w:rPr>
          <w:i/>
        </w:rPr>
        <w:t>Groundhog Day</w:t>
      </w:r>
      <w:r>
        <w:rPr>
          <w:i/>
        </w:rPr>
        <w:t xml:space="preserve">.  </w:t>
      </w:r>
      <w:r>
        <w:t xml:space="preserve">In this movie </w:t>
      </w:r>
      <w:r w:rsidR="00266C4A">
        <w:t>t</w:t>
      </w:r>
      <w:r w:rsidR="006517DA">
        <w:t>he main</w:t>
      </w:r>
      <w:r w:rsidR="00BE4A2B">
        <w:t xml:space="preserve"> character</w:t>
      </w:r>
      <w:r w:rsidR="00266C4A">
        <w:t xml:space="preserve"> (Bill Murray)</w:t>
      </w:r>
      <w:r w:rsidR="00BE4A2B">
        <w:t xml:space="preserve"> wakes up </w:t>
      </w:r>
      <w:r w:rsidR="006517DA">
        <w:t>morning after</w:t>
      </w:r>
      <w:r w:rsidR="00BE4A2B">
        <w:t xml:space="preserve"> morning</w:t>
      </w:r>
      <w:r w:rsidR="006517DA">
        <w:t xml:space="preserve"> </w:t>
      </w:r>
      <w:r>
        <w:t xml:space="preserve">to relive the exact </w:t>
      </w:r>
      <w:r w:rsidR="006517DA">
        <w:t>same frustrating day</w:t>
      </w:r>
      <w:r w:rsidR="00A01F2D">
        <w:t xml:space="preserve"> </w:t>
      </w:r>
      <w:r>
        <w:t xml:space="preserve">over and over again.  He always </w:t>
      </w:r>
      <w:r w:rsidR="006517DA">
        <w:t xml:space="preserve">seems to </w:t>
      </w:r>
      <w:r w:rsidR="00BE4A2B">
        <w:t xml:space="preserve">remember just enough </w:t>
      </w:r>
      <w:r w:rsidR="006517DA">
        <w:t xml:space="preserve">about </w:t>
      </w:r>
      <w:r>
        <w:t>the previously</w:t>
      </w:r>
      <w:r w:rsidR="006517DA">
        <w:t xml:space="preserve"> lived day to</w:t>
      </w:r>
      <w:r w:rsidR="00BE4A2B">
        <w:t xml:space="preserve"> </w:t>
      </w:r>
      <w:r w:rsidR="006517DA">
        <w:t xml:space="preserve">know that he </w:t>
      </w:r>
      <w:r>
        <w:t>needs to do a few things differently</w:t>
      </w:r>
      <w:r w:rsidR="006517DA">
        <w:t xml:space="preserve"> but </w:t>
      </w:r>
      <w:r>
        <w:t>he can’t quite remember in time to prevent repeating the same sad mistakes</w:t>
      </w:r>
      <w:r w:rsidR="00554C4B">
        <w:t xml:space="preserve">.  </w:t>
      </w:r>
      <w:r w:rsidR="00266C4A">
        <w:t xml:space="preserve">One day a week in the computer lab </w:t>
      </w:r>
      <w:r w:rsidR="008C7288">
        <w:t>is just</w:t>
      </w:r>
      <w:r w:rsidR="00266C4A">
        <w:t xml:space="preserve"> Day One </w:t>
      </w:r>
      <w:r w:rsidR="008C7288">
        <w:t>over and over again</w:t>
      </w:r>
      <w:r w:rsidR="00266C4A">
        <w:t>. “Ctrl Alt Delete! Left, no Left click, click!”</w:t>
      </w:r>
    </w:p>
    <w:p w:rsidR="00BE4A2B" w:rsidRPr="00B57BBA" w:rsidRDefault="00BE4A2B" w:rsidP="00BE4A2B">
      <w:r>
        <w:rPr>
          <w:b/>
        </w:rPr>
        <w:t>Mirroring activities in the F2F classroom</w:t>
      </w:r>
    </w:p>
    <w:p w:rsidR="00BE4A2B" w:rsidRDefault="00AC615B" w:rsidP="00CC7F21">
      <w:r>
        <w:t xml:space="preserve">Armed with the idea that </w:t>
      </w:r>
      <w:r w:rsidR="007923B5">
        <w:t xml:space="preserve">my  </w:t>
      </w:r>
      <w:r>
        <w:t xml:space="preserve">students needed more focused and discrete practice, my next challenge became offering opportunities to do so given the limited availability of computer lab time at my institution.  Again, calling upon what I had learned about working with literacy students, I remembered that it helped to think in a conceptual way about the smaller almost invisible skills and concepts students might need to develop and understand.  What are those things and </w:t>
      </w:r>
      <w:r w:rsidR="00CC7F21">
        <w:t>is there a way to isolate them and offer opportunities in the face to face</w:t>
      </w:r>
      <w:r w:rsidR="00E97EF7">
        <w:t xml:space="preserve"> (F2F) classroom?</w:t>
      </w:r>
      <w:r w:rsidR="00CC7F21">
        <w:t xml:space="preserve">  One of the literacy strategies </w:t>
      </w:r>
      <w:r w:rsidR="00E97EF7">
        <w:t>for teaching the alphabet</w:t>
      </w:r>
      <w:r w:rsidR="00CC7F21">
        <w:t xml:space="preserve"> is to </w:t>
      </w:r>
      <w:r w:rsidR="00E97EF7">
        <w:t>provide</w:t>
      </w:r>
      <w:r w:rsidR="00CC7F21">
        <w:t xml:space="preserve"> letters formed with sandpaper for students to feel the shape of a letter before they attempt to use new muscles holding a pencil to write the letter.  I applied this idea to learning to use a mouse to click on web pages.  I had watched students struggle isolating the muscles needed to move their index finger on a mouse button.  I set out to create a list of activities in which I could have students use their index finger to tap as a way of indicating they were selecting something</w:t>
      </w:r>
      <w:r w:rsidR="00C57408">
        <w:t xml:space="preserve">.  I ask students to </w:t>
      </w:r>
      <w:r w:rsidR="00B95622">
        <w:t xml:space="preserve">respond in a manner that requires the same muscle skill they need for using a mouse.  For example, </w:t>
      </w:r>
      <w:r w:rsidR="00C57408">
        <w:t xml:space="preserve">I </w:t>
      </w:r>
      <w:r w:rsidR="007923B5">
        <w:t xml:space="preserve"> ask </w:t>
      </w:r>
      <w:r w:rsidR="00B95622">
        <w:t>students</w:t>
      </w:r>
      <w:r w:rsidR="007923B5">
        <w:t xml:space="preserve"> to select a picture at their table by tapping on it</w:t>
      </w:r>
      <w:r w:rsidR="00B95622">
        <w:t xml:space="preserve"> with their index finger</w:t>
      </w:r>
      <w:r w:rsidR="00C57408">
        <w:t xml:space="preserve"> (using the dominant or mousing hand)</w:t>
      </w:r>
      <w:r w:rsidR="00B95622">
        <w:t xml:space="preserve"> and then double tap on a </w:t>
      </w:r>
      <w:r w:rsidR="00BB72FA">
        <w:t>corresponding</w:t>
      </w:r>
      <w:r w:rsidR="00B95622">
        <w:t xml:space="preserve"> alphabet letter</w:t>
      </w:r>
      <w:r w:rsidR="007923B5">
        <w:t xml:space="preserve"> or word</w:t>
      </w:r>
      <w:r w:rsidR="00B95622">
        <w:t>.</w:t>
      </w:r>
      <w:r w:rsidR="00CC7F21">
        <w:t xml:space="preserve">  What I found as I gathered and created activity ideas, was that in addition to </w:t>
      </w:r>
      <w:r w:rsidR="00B95622">
        <w:t>providing an opportunity for building skills and memory</w:t>
      </w:r>
      <w:r w:rsidR="00C57408">
        <w:t xml:space="preserve">, </w:t>
      </w:r>
      <w:r w:rsidR="00C06E60">
        <w:t>the</w:t>
      </w:r>
      <w:r w:rsidR="00C57408">
        <w:t xml:space="preserve"> F2F classroom </w:t>
      </w:r>
      <w:r w:rsidR="00F23228">
        <w:t>offers a less distracting environment</w:t>
      </w:r>
      <w:r w:rsidR="007923B5">
        <w:t xml:space="preserve"> than the computer lab.  In some ways, learning these things first in a controlled atomosphere where the affective filter was lower, proved to be </w:t>
      </w:r>
      <w:r w:rsidR="00F23228">
        <w:t xml:space="preserve"> </w:t>
      </w:r>
      <w:r w:rsidR="007923B5">
        <w:t>a superior method over throwing them in the computer lab to be overwhelmed by speed and visual stimuli.</w:t>
      </w:r>
    </w:p>
    <w:p w:rsidR="00625156" w:rsidRDefault="00625156" w:rsidP="00625156">
      <w:pPr>
        <w:rPr>
          <w:b/>
        </w:rPr>
      </w:pPr>
      <w:r>
        <w:rPr>
          <w:b/>
        </w:rPr>
        <w:t>How to map this out</w:t>
      </w:r>
    </w:p>
    <w:p w:rsidR="00045235" w:rsidRDefault="00F4410E" w:rsidP="00625156">
      <w:r>
        <w:t>As I began to get excited again</w:t>
      </w:r>
      <w:r w:rsidR="00045235">
        <w:t xml:space="preserve"> about taking students to the computer lab I realized that it was also a priority that</w:t>
      </w:r>
      <w:r w:rsidR="007923B5">
        <w:t xml:space="preserve"> that I </w:t>
      </w:r>
      <w:r w:rsidR="00045235">
        <w:t>not overload myself with additional</w:t>
      </w:r>
      <w:r w:rsidR="007923B5">
        <w:t xml:space="preserve"> prep time.  What I wanted was to use my prep time more effectively.  </w:t>
      </w:r>
      <w:r w:rsidR="00045235">
        <w:t xml:space="preserve">I came up with a grid (see below) to help myself think ahead about what kinds of </w:t>
      </w:r>
      <w:r w:rsidR="00045235">
        <w:lastRenderedPageBreak/>
        <w:t xml:space="preserve">skills/concepts students would need in the lab.  </w:t>
      </w:r>
      <w:r w:rsidR="007923B5">
        <w:t xml:space="preserve">For every project or task I assign students in the computer lab, I </w:t>
      </w:r>
      <w:r w:rsidR="00045235">
        <w:t>use this grid to lay out</w:t>
      </w:r>
      <w:r w:rsidR="007923B5">
        <w:t xml:space="preserve"> the invisible steps </w:t>
      </w:r>
      <w:r w:rsidR="00045235">
        <w:t>so that I can</w:t>
      </w:r>
      <w:r w:rsidR="007923B5">
        <w:t xml:space="preserve"> build them into my lesson plans right from the beginning of the quarter.  That way I </w:t>
      </w:r>
      <w:r w:rsidR="00045235">
        <w:t>can double</w:t>
      </w:r>
      <w:r w:rsidR="007923B5">
        <w:t xml:space="preserve"> load my activities in the F2F classroom</w:t>
      </w:r>
      <w:r w:rsidR="00045235">
        <w:t xml:space="preserve">.  If I usually have students raise their hands to indicate an answer I could substitute the handraising with something that would build technology skill (like tapping).  Because I have thought ahead about how saving a document on a computer requires the conceptual understanding of a filing system, I have students create file folders on day one and have them interact with them by saving their work in those folders.  </w:t>
      </w:r>
    </w:p>
    <w:p w:rsidR="00045235" w:rsidRDefault="00045235" w:rsidP="00625156">
      <w:r>
        <w:t xml:space="preserve">The grid is very straightforward:  </w:t>
      </w:r>
      <w:r w:rsidR="00625156">
        <w:t xml:space="preserve">I put the </w:t>
      </w:r>
      <w:r w:rsidR="00C06E60">
        <w:t xml:space="preserve">target task </w:t>
      </w:r>
      <w:r w:rsidR="00625156">
        <w:t>we are going to do in the lab in the first column.  Then I break down the skills and concepts that students may need to learn.  I assess students</w:t>
      </w:r>
      <w:r>
        <w:t xml:space="preserve"> to find the gaps </w:t>
      </w:r>
      <w:r w:rsidR="00BB72FA">
        <w:t>and then</w:t>
      </w:r>
      <w:r>
        <w:t xml:space="preserve"> list activities</w:t>
      </w:r>
      <w:r w:rsidR="00625156">
        <w:t xml:space="preserve"> in the second column that I will use in the F2F classroom to build a foundation</w:t>
      </w:r>
      <w:r>
        <w:t>.  T</w:t>
      </w:r>
      <w:r w:rsidR="00C06E60">
        <w:t xml:space="preserve">he final column is </w:t>
      </w:r>
      <w:r>
        <w:t>where I list activities</w:t>
      </w:r>
      <w:r w:rsidR="00C06E60">
        <w:t xml:space="preserve"> that they can do in the computer lab to build the same skills and concepts</w:t>
      </w:r>
      <w:r w:rsidR="00625156">
        <w:t xml:space="preserve">.   </w:t>
      </w:r>
    </w:p>
    <w:tbl>
      <w:tblPr>
        <w:tblStyle w:val="LightList-Accent3"/>
        <w:tblW w:w="9576" w:type="dxa"/>
        <w:tblLook w:val="04A0" w:firstRow="1" w:lastRow="0" w:firstColumn="1" w:lastColumn="0" w:noHBand="0" w:noVBand="1"/>
      </w:tblPr>
      <w:tblGrid>
        <w:gridCol w:w="828"/>
        <w:gridCol w:w="3600"/>
        <w:gridCol w:w="2880"/>
        <w:gridCol w:w="2268"/>
      </w:tblGrid>
      <w:tr w:rsidR="00C06E60" w:rsidTr="00160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C06E60" w:rsidRDefault="00C06E60" w:rsidP="002D1EDA">
            <w:r>
              <w:t>Task</w:t>
            </w:r>
          </w:p>
        </w:tc>
        <w:tc>
          <w:tcPr>
            <w:tcW w:w="3600" w:type="dxa"/>
          </w:tcPr>
          <w:p w:rsidR="00C06E60" w:rsidRDefault="00C06E60" w:rsidP="00160D12">
            <w:pPr>
              <w:cnfStyle w:val="100000000000" w:firstRow="1" w:lastRow="0" w:firstColumn="0" w:lastColumn="0" w:oddVBand="0" w:evenVBand="0" w:oddHBand="0" w:evenHBand="0" w:firstRowFirstColumn="0" w:firstRowLastColumn="0" w:lastRowFirstColumn="0" w:lastRowLastColumn="0"/>
            </w:pPr>
            <w:r>
              <w:t>Skills/</w:t>
            </w:r>
            <w:r w:rsidR="00160D12">
              <w:t>C</w:t>
            </w:r>
            <w:r>
              <w:t xml:space="preserve">oncepts </w:t>
            </w:r>
          </w:p>
        </w:tc>
        <w:tc>
          <w:tcPr>
            <w:tcW w:w="2880" w:type="dxa"/>
          </w:tcPr>
          <w:p w:rsidR="00C06E60" w:rsidRDefault="00C06E60" w:rsidP="002D1EDA">
            <w:pPr>
              <w:cnfStyle w:val="100000000000" w:firstRow="1" w:lastRow="0" w:firstColumn="0" w:lastColumn="0" w:oddVBand="0" w:evenVBand="0" w:oddHBand="0" w:evenHBand="0" w:firstRowFirstColumn="0" w:firstRowLastColumn="0" w:lastRowFirstColumn="0" w:lastRowLastColumn="0"/>
            </w:pPr>
            <w:r>
              <w:t>F2F</w:t>
            </w:r>
            <w:r w:rsidR="00160D12">
              <w:t xml:space="preserve"> activity</w:t>
            </w:r>
          </w:p>
        </w:tc>
        <w:tc>
          <w:tcPr>
            <w:tcW w:w="2268" w:type="dxa"/>
          </w:tcPr>
          <w:p w:rsidR="00C06E60" w:rsidRDefault="00C06E60" w:rsidP="002D1EDA">
            <w:pPr>
              <w:cnfStyle w:val="100000000000" w:firstRow="1" w:lastRow="0" w:firstColumn="0" w:lastColumn="0" w:oddVBand="0" w:evenVBand="0" w:oddHBand="0" w:evenHBand="0" w:firstRowFirstColumn="0" w:firstRowLastColumn="0" w:lastRowFirstColumn="0" w:lastRowLastColumn="0"/>
            </w:pPr>
            <w:r>
              <w:t>Computer Lab</w:t>
            </w:r>
          </w:p>
        </w:tc>
      </w:tr>
      <w:tr w:rsidR="00C06E60" w:rsidTr="00160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C06E60" w:rsidRPr="00C06E60" w:rsidRDefault="00160D12" w:rsidP="002D1EDA">
            <w:pPr>
              <w:rPr>
                <w:b w:val="0"/>
              </w:rPr>
            </w:pPr>
            <w:r>
              <w:t>Log</w:t>
            </w:r>
            <w:r w:rsidR="00C06E60" w:rsidRPr="00C06E60">
              <w:t xml:space="preserve"> In</w:t>
            </w:r>
          </w:p>
        </w:tc>
        <w:tc>
          <w:tcPr>
            <w:tcW w:w="3600" w:type="dxa"/>
          </w:tcPr>
          <w:p w:rsidR="00C06E60" w:rsidRPr="00160D12" w:rsidRDefault="00C06E60" w:rsidP="00160D12">
            <w:pPr>
              <w:cnfStyle w:val="000000100000" w:firstRow="0" w:lastRow="0" w:firstColumn="0" w:lastColumn="0" w:oddVBand="0" w:evenVBand="0" w:oddHBand="1" w:evenHBand="0" w:firstRowFirstColumn="0" w:firstRowLastColumn="0" w:lastRowFirstColumn="0" w:lastRowLastColumn="0"/>
              <w:rPr>
                <w:i/>
              </w:rPr>
            </w:pPr>
            <w:r w:rsidRPr="00160D12">
              <w:rPr>
                <w:i/>
              </w:rPr>
              <w:t xml:space="preserve">What is the page asking you to </w:t>
            </w:r>
            <w:r w:rsidR="00160D12" w:rsidRPr="00160D12">
              <w:rPr>
                <w:i/>
              </w:rPr>
              <w:t>d</w:t>
            </w:r>
            <w:r w:rsidRPr="00160D12">
              <w:rPr>
                <w:i/>
              </w:rPr>
              <w:t>o?</w:t>
            </w:r>
          </w:p>
          <w:p w:rsidR="00F4410E" w:rsidRDefault="00F4410E" w:rsidP="00160D12">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t>User Name</w:t>
            </w:r>
          </w:p>
          <w:p w:rsidR="00F4410E" w:rsidRDefault="00F4410E" w:rsidP="00160D12">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t>Password</w:t>
            </w:r>
          </w:p>
          <w:p w:rsidR="00F4410E" w:rsidRDefault="00F4410E" w:rsidP="00EC6DF6">
            <w:pPr>
              <w:cnfStyle w:val="000000100000" w:firstRow="0" w:lastRow="0" w:firstColumn="0" w:lastColumn="0" w:oddVBand="0" w:evenVBand="0" w:oddHBand="1" w:evenHBand="0" w:firstRowFirstColumn="0" w:firstRowLastColumn="0" w:lastRowFirstColumn="0" w:lastRowLastColumn="0"/>
            </w:pPr>
          </w:p>
          <w:p w:rsidR="00C06E60" w:rsidRDefault="00C06E60" w:rsidP="00EC6DF6">
            <w:pPr>
              <w:cnfStyle w:val="000000100000" w:firstRow="0" w:lastRow="0" w:firstColumn="0" w:lastColumn="0" w:oddVBand="0" w:evenVBand="0" w:oddHBand="1" w:evenHBand="0" w:firstRowFirstColumn="0" w:firstRowLastColumn="0" w:lastRowFirstColumn="0" w:lastRowLastColumn="0"/>
            </w:pPr>
          </w:p>
          <w:p w:rsidR="00F4410E" w:rsidRDefault="00F4410E" w:rsidP="00EC6DF6">
            <w:pPr>
              <w:cnfStyle w:val="000000100000" w:firstRow="0" w:lastRow="0" w:firstColumn="0" w:lastColumn="0" w:oddVBand="0" w:evenVBand="0" w:oddHBand="1" w:evenHBand="0" w:firstRowFirstColumn="0" w:firstRowLastColumn="0" w:lastRowFirstColumn="0" w:lastRowLastColumn="0"/>
            </w:pPr>
          </w:p>
          <w:p w:rsidR="00F4410E" w:rsidRDefault="00F4410E" w:rsidP="00EC6DF6">
            <w:pPr>
              <w:cnfStyle w:val="000000100000" w:firstRow="0" w:lastRow="0" w:firstColumn="0" w:lastColumn="0" w:oddVBand="0" w:evenVBand="0" w:oddHBand="1" w:evenHBand="0" w:firstRowFirstColumn="0" w:firstRowLastColumn="0" w:lastRowFirstColumn="0" w:lastRowLastColumn="0"/>
            </w:pPr>
          </w:p>
          <w:p w:rsidR="00F4410E" w:rsidRDefault="00F4410E" w:rsidP="00EC6DF6">
            <w:pPr>
              <w:cnfStyle w:val="000000100000" w:firstRow="0" w:lastRow="0" w:firstColumn="0" w:lastColumn="0" w:oddVBand="0" w:evenVBand="0" w:oddHBand="1" w:evenHBand="0" w:firstRowFirstColumn="0" w:firstRowLastColumn="0" w:lastRowFirstColumn="0" w:lastRowLastColumn="0"/>
            </w:pPr>
          </w:p>
          <w:p w:rsidR="00F4410E" w:rsidRDefault="00F4410E" w:rsidP="00EC6DF6">
            <w:pPr>
              <w:cnfStyle w:val="000000100000" w:firstRow="0" w:lastRow="0" w:firstColumn="0" w:lastColumn="0" w:oddVBand="0" w:evenVBand="0" w:oddHBand="1" w:evenHBand="0" w:firstRowFirstColumn="0" w:firstRowLastColumn="0" w:lastRowFirstColumn="0" w:lastRowLastColumn="0"/>
            </w:pPr>
          </w:p>
          <w:p w:rsidR="00F4410E" w:rsidRDefault="00F4410E" w:rsidP="00EC6DF6">
            <w:pPr>
              <w:cnfStyle w:val="000000100000" w:firstRow="0" w:lastRow="0" w:firstColumn="0" w:lastColumn="0" w:oddVBand="0" w:evenVBand="0" w:oddHBand="1" w:evenHBand="0" w:firstRowFirstColumn="0" w:firstRowLastColumn="0" w:lastRowFirstColumn="0" w:lastRowLastColumn="0"/>
            </w:pPr>
          </w:p>
          <w:p w:rsidR="00615AF1" w:rsidRDefault="00615AF1" w:rsidP="00EC6DF6">
            <w:pPr>
              <w:cnfStyle w:val="000000100000" w:firstRow="0" w:lastRow="0" w:firstColumn="0" w:lastColumn="0" w:oddVBand="0" w:evenVBand="0" w:oddHBand="1" w:evenHBand="0" w:firstRowFirstColumn="0" w:firstRowLastColumn="0" w:lastRowFirstColumn="0" w:lastRowLastColumn="0"/>
            </w:pPr>
          </w:p>
          <w:p w:rsidR="00C06E60" w:rsidRPr="00160D12" w:rsidRDefault="00C06E60" w:rsidP="00EC6DF6">
            <w:pPr>
              <w:cnfStyle w:val="000000100000" w:firstRow="0" w:lastRow="0" w:firstColumn="0" w:lastColumn="0" w:oddVBand="0" w:evenVBand="0" w:oddHBand="1" w:evenHBand="0" w:firstRowFirstColumn="0" w:firstRowLastColumn="0" w:lastRowFirstColumn="0" w:lastRowLastColumn="0"/>
              <w:rPr>
                <w:i/>
              </w:rPr>
            </w:pPr>
            <w:r w:rsidRPr="00160D12">
              <w:rPr>
                <w:i/>
              </w:rPr>
              <w:t>White space vs. lines and boxes</w:t>
            </w:r>
          </w:p>
          <w:p w:rsidR="00C06E60" w:rsidRDefault="00C06E60" w:rsidP="00EC6DF6">
            <w:pPr>
              <w:cnfStyle w:val="000000100000" w:firstRow="0" w:lastRow="0" w:firstColumn="0" w:lastColumn="0" w:oddVBand="0" w:evenVBand="0" w:oddHBand="1" w:evenHBand="0" w:firstRowFirstColumn="0" w:firstRowLastColumn="0" w:lastRowFirstColumn="0" w:lastRowLastColumn="0"/>
            </w:pPr>
          </w:p>
          <w:p w:rsidR="00C06E60" w:rsidRDefault="00C06E60" w:rsidP="00EC6DF6">
            <w:pPr>
              <w:cnfStyle w:val="000000100000" w:firstRow="0" w:lastRow="0" w:firstColumn="0" w:lastColumn="0" w:oddVBand="0" w:evenVBand="0" w:oddHBand="1" w:evenHBand="0" w:firstRowFirstColumn="0" w:firstRowLastColumn="0" w:lastRowFirstColumn="0" w:lastRowLastColumn="0"/>
            </w:pPr>
          </w:p>
          <w:p w:rsidR="00C06E60" w:rsidRDefault="00C06E60" w:rsidP="00EC6DF6">
            <w:pPr>
              <w:cnfStyle w:val="000000100000" w:firstRow="0" w:lastRow="0" w:firstColumn="0" w:lastColumn="0" w:oddVBand="0" w:evenVBand="0" w:oddHBand="1" w:evenHBand="0" w:firstRowFirstColumn="0" w:firstRowLastColumn="0" w:lastRowFirstColumn="0" w:lastRowLastColumn="0"/>
            </w:pPr>
          </w:p>
          <w:p w:rsidR="00C06E60" w:rsidRPr="00160D12" w:rsidRDefault="00C06E60" w:rsidP="00EC6DF6">
            <w:pPr>
              <w:cnfStyle w:val="000000100000" w:firstRow="0" w:lastRow="0" w:firstColumn="0" w:lastColumn="0" w:oddVBand="0" w:evenVBand="0" w:oddHBand="1" w:evenHBand="0" w:firstRowFirstColumn="0" w:firstRowLastColumn="0" w:lastRowFirstColumn="0" w:lastRowLastColumn="0"/>
              <w:rPr>
                <w:i/>
              </w:rPr>
            </w:pPr>
            <w:r w:rsidRPr="00160D12">
              <w:rPr>
                <w:i/>
              </w:rPr>
              <w:t>Keyboard</w:t>
            </w:r>
          </w:p>
        </w:tc>
        <w:tc>
          <w:tcPr>
            <w:tcW w:w="2880" w:type="dxa"/>
          </w:tcPr>
          <w:p w:rsidR="00F4410E" w:rsidRDefault="00F4410E" w:rsidP="00F4410E">
            <w:pPr>
              <w:cnfStyle w:val="000000100000" w:firstRow="0" w:lastRow="0" w:firstColumn="0" w:lastColumn="0" w:oddVBand="0" w:evenVBand="0" w:oddHBand="1" w:evenHBand="0" w:firstRowFirstColumn="0" w:firstRowLastColumn="0" w:lastRowFirstColumn="0" w:lastRowLastColumn="0"/>
            </w:pPr>
            <w:r>
              <w:t xml:space="preserve">Talk about names, nicknames, keys and locks, other concepts that students are already familiar with.  Have students create user names and passwords that they have to </w:t>
            </w:r>
            <w:r w:rsidR="00615AF1">
              <w:t>produce in writing.  E.g. your attendance sheet could require a user name and “password”.</w:t>
            </w:r>
          </w:p>
          <w:p w:rsidR="00160D12" w:rsidRDefault="00160D12" w:rsidP="00F4410E">
            <w:pPr>
              <w:cnfStyle w:val="000000100000" w:firstRow="0" w:lastRow="0" w:firstColumn="0" w:lastColumn="0" w:oddVBand="0" w:evenVBand="0" w:oddHBand="1" w:evenHBand="0" w:firstRowFirstColumn="0" w:firstRowLastColumn="0" w:lastRowFirstColumn="0" w:lastRowLastColumn="0"/>
            </w:pPr>
          </w:p>
          <w:p w:rsidR="00F4410E" w:rsidRDefault="00F4410E" w:rsidP="00F4410E">
            <w:pPr>
              <w:cnfStyle w:val="000000100000" w:firstRow="0" w:lastRow="0" w:firstColumn="0" w:lastColumn="0" w:oddVBand="0" w:evenVBand="0" w:oddHBand="1" w:evenHBand="0" w:firstRowFirstColumn="0" w:firstRowLastColumn="0" w:lastRowFirstColumn="0" w:lastRowLastColumn="0"/>
            </w:pPr>
            <w:r>
              <w:t>Practice with paper forms cut up into separate pieces</w:t>
            </w:r>
          </w:p>
          <w:p w:rsidR="00C06E60" w:rsidRDefault="00C06E60" w:rsidP="002D1EDA">
            <w:pPr>
              <w:cnfStyle w:val="000000100000" w:firstRow="0" w:lastRow="0" w:firstColumn="0" w:lastColumn="0" w:oddVBand="0" w:evenVBand="0" w:oddHBand="1" w:evenHBand="0" w:firstRowFirstColumn="0" w:firstRowLastColumn="0" w:lastRowFirstColumn="0" w:lastRowLastColumn="0"/>
            </w:pPr>
          </w:p>
          <w:p w:rsidR="00C06E60" w:rsidRDefault="00C06E60" w:rsidP="002D1EDA">
            <w:pPr>
              <w:cnfStyle w:val="000000100000" w:firstRow="0" w:lastRow="0" w:firstColumn="0" w:lastColumn="0" w:oddVBand="0" w:evenVBand="0" w:oddHBand="1" w:evenHBand="0" w:firstRowFirstColumn="0" w:firstRowLastColumn="0" w:lastRowFirstColumn="0" w:lastRowLastColumn="0"/>
            </w:pPr>
          </w:p>
          <w:p w:rsidR="00C06E60" w:rsidRDefault="00B2505D" w:rsidP="002D1EDA">
            <w:pPr>
              <w:cnfStyle w:val="000000100000" w:firstRow="0" w:lastRow="0" w:firstColumn="0" w:lastColumn="0" w:oddVBand="0" w:evenVBand="0" w:oddHBand="1" w:evenHBand="0" w:firstRowFirstColumn="0" w:firstRowLastColumn="0" w:lastRowFirstColumn="0" w:lastRowLastColumn="0"/>
            </w:pPr>
            <w:r>
              <w:t>C</w:t>
            </w:r>
            <w:r w:rsidR="00C06E60">
              <w:t>apital and lowercase letters, how are they different</w:t>
            </w:r>
          </w:p>
        </w:tc>
        <w:tc>
          <w:tcPr>
            <w:tcW w:w="2268" w:type="dxa"/>
          </w:tcPr>
          <w:p w:rsidR="00F4410E" w:rsidRDefault="00C06E60" w:rsidP="00F4410E">
            <w:pPr>
              <w:cnfStyle w:val="000000100000" w:firstRow="0" w:lastRow="0" w:firstColumn="0" w:lastColumn="0" w:oddVBand="0" w:evenVBand="0" w:oddHBand="1" w:evenHBand="0" w:firstRowFirstColumn="0" w:firstRowLastColumn="0" w:lastRowFirstColumn="0" w:lastRowLastColumn="0"/>
            </w:pPr>
            <w:r>
              <w:t>Simple log in pages</w:t>
            </w:r>
            <w:r w:rsidR="00F4410E">
              <w:t xml:space="preserve"> (make your own) advanced ss sign up for Gmail, and yahoo</w:t>
            </w:r>
          </w:p>
          <w:p w:rsidR="00C06E60" w:rsidRDefault="00C06E60" w:rsidP="002D1EDA">
            <w:pPr>
              <w:cnfStyle w:val="000000100000" w:firstRow="0" w:lastRow="0" w:firstColumn="0" w:lastColumn="0" w:oddVBand="0" w:evenVBand="0" w:oddHBand="1" w:evenHBand="0" w:firstRowFirstColumn="0" w:firstRowLastColumn="0" w:lastRowFirstColumn="0" w:lastRowLastColumn="0"/>
            </w:pPr>
          </w:p>
          <w:p w:rsidR="00C06E60" w:rsidRDefault="00C06E60"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C06E60" w:rsidRDefault="00C06E60" w:rsidP="002D1EDA">
            <w:pPr>
              <w:cnfStyle w:val="000000100000" w:firstRow="0" w:lastRow="0" w:firstColumn="0" w:lastColumn="0" w:oddVBand="0" w:evenVBand="0" w:oddHBand="1" w:evenHBand="0" w:firstRowFirstColumn="0" w:firstRowLastColumn="0" w:lastRowFirstColumn="0" w:lastRowLastColumn="0"/>
            </w:pPr>
            <w:r>
              <w:t>Simple websites with boxes and lines</w:t>
            </w:r>
          </w:p>
          <w:p w:rsidR="00C06E60" w:rsidRDefault="00C06E60" w:rsidP="002D1EDA">
            <w:pPr>
              <w:cnfStyle w:val="000000100000" w:firstRow="0" w:lastRow="0" w:firstColumn="0" w:lastColumn="0" w:oddVBand="0" w:evenVBand="0" w:oddHBand="1" w:evenHBand="0" w:firstRowFirstColumn="0" w:firstRowLastColumn="0" w:lastRowFirstColumn="0" w:lastRowLastColumn="0"/>
            </w:pPr>
          </w:p>
          <w:p w:rsidR="00C06E60" w:rsidRDefault="00C06E60" w:rsidP="002D1EDA">
            <w:pPr>
              <w:cnfStyle w:val="000000100000" w:firstRow="0" w:lastRow="0" w:firstColumn="0" w:lastColumn="0" w:oddVBand="0" w:evenVBand="0" w:oddHBand="1" w:evenHBand="0" w:firstRowFirstColumn="0" w:firstRowLastColumn="0" w:lastRowFirstColumn="0" w:lastRowLastColumn="0"/>
            </w:pPr>
          </w:p>
          <w:p w:rsidR="00C06E60" w:rsidRDefault="00C06E60" w:rsidP="002D1EDA">
            <w:pPr>
              <w:cnfStyle w:val="000000100000" w:firstRow="0" w:lastRow="0" w:firstColumn="0" w:lastColumn="0" w:oddVBand="0" w:evenVBand="0" w:oddHBand="1" w:evenHBand="0" w:firstRowFirstColumn="0" w:firstRowLastColumn="0" w:lastRowFirstColumn="0" w:lastRowLastColumn="0"/>
            </w:pPr>
            <w:r>
              <w:t>Practice using shift key</w:t>
            </w:r>
          </w:p>
        </w:tc>
      </w:tr>
    </w:tbl>
    <w:p w:rsidR="00160D12" w:rsidRDefault="00160D12" w:rsidP="00625156"/>
    <w:tbl>
      <w:tblPr>
        <w:tblStyle w:val="TableGrid"/>
        <w:tblW w:w="0" w:type="auto"/>
        <w:tblLook w:val="04A0" w:firstRow="1" w:lastRow="0" w:firstColumn="1" w:lastColumn="0" w:noHBand="0" w:noVBand="1"/>
      </w:tblPr>
      <w:tblGrid>
        <w:gridCol w:w="4788"/>
        <w:gridCol w:w="4788"/>
      </w:tblGrid>
      <w:tr w:rsidR="00160D12" w:rsidTr="00160D12">
        <w:tc>
          <w:tcPr>
            <w:tcW w:w="4788" w:type="dxa"/>
          </w:tcPr>
          <w:p w:rsidR="00160D12" w:rsidRDefault="00160D12" w:rsidP="00625156">
            <w:r w:rsidRPr="00160D12">
              <w:rPr>
                <w:noProof/>
              </w:rPr>
              <w:drawing>
                <wp:inline distT="0" distB="0" distL="0" distR="0" wp14:anchorId="58258A98" wp14:editId="3342DC76">
                  <wp:extent cx="2065020" cy="893607"/>
                  <wp:effectExtent l="0" t="0" r="0" b="1905"/>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566" cy="894276"/>
                          </a:xfrm>
                          <a:prstGeom prst="rect">
                            <a:avLst/>
                          </a:prstGeom>
                          <a:noFill/>
                          <a:ln>
                            <a:noFill/>
                          </a:ln>
                          <a:effectLst/>
                          <a:extLst/>
                        </pic:spPr>
                      </pic:pic>
                    </a:graphicData>
                  </a:graphic>
                </wp:inline>
              </w:drawing>
            </w:r>
          </w:p>
        </w:tc>
        <w:tc>
          <w:tcPr>
            <w:tcW w:w="4788" w:type="dxa"/>
          </w:tcPr>
          <w:p w:rsidR="00160D12" w:rsidRDefault="00160D12" w:rsidP="00625156">
            <w:r>
              <w:rPr>
                <w:noProof/>
              </w:rPr>
              <w:drawing>
                <wp:inline distT="0" distB="0" distL="0" distR="0" wp14:anchorId="564DD370" wp14:editId="02B55405">
                  <wp:extent cx="2263140" cy="11748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63140" cy="1174850"/>
                          </a:xfrm>
                          <a:prstGeom prst="rect">
                            <a:avLst/>
                          </a:prstGeom>
                        </pic:spPr>
                      </pic:pic>
                    </a:graphicData>
                  </a:graphic>
                </wp:inline>
              </w:drawing>
            </w:r>
          </w:p>
        </w:tc>
      </w:tr>
    </w:tbl>
    <w:p w:rsidR="00160D12" w:rsidRDefault="00160D12" w:rsidP="00625156"/>
    <w:p w:rsidR="002E5518" w:rsidRDefault="002E5518" w:rsidP="00625156"/>
    <w:p w:rsidR="00232A95" w:rsidRDefault="00232A95" w:rsidP="00625156"/>
    <w:p w:rsidR="002E5518" w:rsidRDefault="002E5518" w:rsidP="00625156"/>
    <w:p w:rsidR="00EC6DF6" w:rsidRPr="00E97EF7" w:rsidRDefault="00C06E60" w:rsidP="00625156">
      <w:pPr>
        <w:rPr>
          <w:i/>
        </w:rPr>
      </w:pPr>
      <w:r w:rsidRPr="00E97EF7">
        <w:rPr>
          <w:i/>
        </w:rPr>
        <w:lastRenderedPageBreak/>
        <w:t xml:space="preserve">It is worth noting that in the process of creating my grids I have often unearthed hidden complexity. I thought that creating a Word document would be a simple rote task.  As you can see below, it requires a lot of conceptual skill.  I have also found it helpful to build in a practice round with each set of students to identify specific skill/knowledge gaps.  </w:t>
      </w:r>
    </w:p>
    <w:tbl>
      <w:tblPr>
        <w:tblStyle w:val="LightList-Accent4"/>
        <w:tblW w:w="9576" w:type="dxa"/>
        <w:tblLook w:val="04A0" w:firstRow="1" w:lastRow="0" w:firstColumn="1" w:lastColumn="0" w:noHBand="0" w:noVBand="1"/>
      </w:tblPr>
      <w:tblGrid>
        <w:gridCol w:w="2390"/>
        <w:gridCol w:w="2398"/>
        <w:gridCol w:w="2617"/>
        <w:gridCol w:w="2171"/>
      </w:tblGrid>
      <w:tr w:rsidR="00F4410E" w:rsidTr="00160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rsidR="00F4410E" w:rsidRDefault="00F4410E" w:rsidP="00BE4A2B">
            <w:r>
              <w:t>Task</w:t>
            </w:r>
          </w:p>
        </w:tc>
        <w:tc>
          <w:tcPr>
            <w:tcW w:w="2398" w:type="dxa"/>
          </w:tcPr>
          <w:p w:rsidR="00F4410E" w:rsidRDefault="00F4410E" w:rsidP="00BE4A2B">
            <w:pPr>
              <w:cnfStyle w:val="100000000000" w:firstRow="1" w:lastRow="0" w:firstColumn="0" w:lastColumn="0" w:oddVBand="0" w:evenVBand="0" w:oddHBand="0" w:evenHBand="0" w:firstRowFirstColumn="0" w:firstRowLastColumn="0" w:lastRowFirstColumn="0" w:lastRowLastColumn="0"/>
            </w:pPr>
            <w:r>
              <w:t>Skills/concepts needed</w:t>
            </w:r>
          </w:p>
        </w:tc>
        <w:tc>
          <w:tcPr>
            <w:tcW w:w="2617" w:type="dxa"/>
          </w:tcPr>
          <w:p w:rsidR="00F4410E" w:rsidRDefault="00F4410E" w:rsidP="00BE4A2B">
            <w:pPr>
              <w:cnfStyle w:val="100000000000" w:firstRow="1" w:lastRow="0" w:firstColumn="0" w:lastColumn="0" w:oddVBand="0" w:evenVBand="0" w:oddHBand="0" w:evenHBand="0" w:firstRowFirstColumn="0" w:firstRowLastColumn="0" w:lastRowFirstColumn="0" w:lastRowLastColumn="0"/>
            </w:pPr>
            <w:r>
              <w:t>F2F</w:t>
            </w:r>
          </w:p>
        </w:tc>
        <w:tc>
          <w:tcPr>
            <w:tcW w:w="2171" w:type="dxa"/>
          </w:tcPr>
          <w:p w:rsidR="00F4410E" w:rsidRDefault="00F4410E" w:rsidP="002D1EDA">
            <w:pPr>
              <w:cnfStyle w:val="100000000000" w:firstRow="1" w:lastRow="0" w:firstColumn="0" w:lastColumn="0" w:oddVBand="0" w:evenVBand="0" w:oddHBand="0" w:evenHBand="0" w:firstRowFirstColumn="0" w:firstRowLastColumn="0" w:lastRowFirstColumn="0" w:lastRowLastColumn="0"/>
            </w:pPr>
            <w:r>
              <w:t>Computer Lab</w:t>
            </w:r>
          </w:p>
        </w:tc>
      </w:tr>
      <w:tr w:rsidR="00F4410E" w:rsidTr="00160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rsidR="00F4410E" w:rsidRDefault="00F4410E" w:rsidP="00BE4A2B">
            <w:r>
              <w:t>Using Microsoft Word</w:t>
            </w:r>
          </w:p>
        </w:tc>
        <w:tc>
          <w:tcPr>
            <w:tcW w:w="2398" w:type="dxa"/>
          </w:tcPr>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r w:rsidRPr="00160D12">
              <w:rPr>
                <w:i/>
              </w:rPr>
              <w:t>Icon recognition</w:t>
            </w:r>
          </w:p>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r w:rsidRPr="00160D12">
              <w:rPr>
                <w:i/>
              </w:rPr>
              <w:t>Double clicking</w:t>
            </w:r>
          </w:p>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p>
          <w:p w:rsidR="00C829A7" w:rsidRPr="00160D12" w:rsidRDefault="00C829A7" w:rsidP="00BE4A2B">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BE4A2B">
            <w:pPr>
              <w:cnfStyle w:val="000000100000" w:firstRow="0" w:lastRow="0" w:firstColumn="0" w:lastColumn="0" w:oddVBand="0" w:evenVBand="0" w:oddHBand="1" w:evenHBand="0" w:firstRowFirstColumn="0" w:firstRowLastColumn="0" w:lastRowFirstColumn="0" w:lastRowLastColumn="0"/>
              <w:rPr>
                <w:i/>
              </w:rPr>
            </w:pPr>
            <w:r w:rsidRPr="00160D12">
              <w:rPr>
                <w:i/>
              </w:rPr>
              <w:t>Filing systems and naming protocols</w:t>
            </w:r>
          </w:p>
          <w:p w:rsidR="00F4410E" w:rsidRPr="00160D12" w:rsidRDefault="00F4410E" w:rsidP="00C57408">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C57408">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C57408">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C57408">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C57408">
            <w:pPr>
              <w:cnfStyle w:val="000000100000" w:firstRow="0" w:lastRow="0" w:firstColumn="0" w:lastColumn="0" w:oddVBand="0" w:evenVBand="0" w:oddHBand="1" w:evenHBand="0" w:firstRowFirstColumn="0" w:firstRowLastColumn="0" w:lastRowFirstColumn="0" w:lastRowLastColumn="0"/>
              <w:rPr>
                <w:i/>
              </w:rPr>
            </w:pPr>
          </w:p>
          <w:p w:rsidR="00F4410E" w:rsidRPr="00160D12" w:rsidRDefault="00F4410E" w:rsidP="00C57408">
            <w:pPr>
              <w:cnfStyle w:val="000000100000" w:firstRow="0" w:lastRow="0" w:firstColumn="0" w:lastColumn="0" w:oddVBand="0" w:evenVBand="0" w:oddHBand="1" w:evenHBand="0" w:firstRowFirstColumn="0" w:firstRowLastColumn="0" w:lastRowFirstColumn="0" w:lastRowLastColumn="0"/>
              <w:rPr>
                <w:i/>
              </w:rPr>
            </w:pPr>
            <w:r w:rsidRPr="00160D12">
              <w:rPr>
                <w:i/>
              </w:rPr>
              <w:t>Navigating a window and menus</w:t>
            </w:r>
          </w:p>
          <w:p w:rsidR="00F4410E" w:rsidRPr="00160D12" w:rsidRDefault="00F4410E" w:rsidP="00C57408">
            <w:pPr>
              <w:cnfStyle w:val="000000100000" w:firstRow="0" w:lastRow="0" w:firstColumn="0" w:lastColumn="0" w:oddVBand="0" w:evenVBand="0" w:oddHBand="1" w:evenHBand="0" w:firstRowFirstColumn="0" w:firstRowLastColumn="0" w:lastRowFirstColumn="0" w:lastRowLastColumn="0"/>
              <w:rPr>
                <w:i/>
              </w:rPr>
            </w:pPr>
          </w:p>
          <w:p w:rsidR="00F4410E" w:rsidRDefault="00F4410E" w:rsidP="00C57408">
            <w:pPr>
              <w:cnfStyle w:val="000000100000" w:firstRow="0" w:lastRow="0" w:firstColumn="0" w:lastColumn="0" w:oddVBand="0" w:evenVBand="0" w:oddHBand="1" w:evenHBand="0" w:firstRowFirstColumn="0" w:firstRowLastColumn="0" w:lastRowFirstColumn="0" w:lastRowLastColumn="0"/>
            </w:pPr>
            <w:r w:rsidRPr="00160D12">
              <w:rPr>
                <w:i/>
              </w:rPr>
              <w:t>Open/New/Save</w:t>
            </w:r>
          </w:p>
          <w:p w:rsidR="00F4410E" w:rsidRDefault="00F4410E" w:rsidP="00BE4A2B">
            <w:pPr>
              <w:cnfStyle w:val="000000100000" w:firstRow="0" w:lastRow="0" w:firstColumn="0" w:lastColumn="0" w:oddVBand="0" w:evenVBand="0" w:oddHBand="1" w:evenHBand="0" w:firstRowFirstColumn="0" w:firstRowLastColumn="0" w:lastRowFirstColumn="0" w:lastRowLastColumn="0"/>
            </w:pPr>
          </w:p>
          <w:p w:rsidR="00F4410E" w:rsidRDefault="00F4410E" w:rsidP="00BE4A2B">
            <w:pPr>
              <w:cnfStyle w:val="000000100000" w:firstRow="0" w:lastRow="0" w:firstColumn="0" w:lastColumn="0" w:oddVBand="0" w:evenVBand="0" w:oddHBand="1" w:evenHBand="0" w:firstRowFirstColumn="0" w:firstRowLastColumn="0" w:lastRowFirstColumn="0" w:lastRowLastColumn="0"/>
            </w:pPr>
          </w:p>
        </w:tc>
        <w:tc>
          <w:tcPr>
            <w:tcW w:w="2617" w:type="dxa"/>
          </w:tcPr>
          <w:p w:rsidR="00F4410E" w:rsidRDefault="00F4410E" w:rsidP="00BE4A2B">
            <w:pPr>
              <w:cnfStyle w:val="000000100000" w:firstRow="0" w:lastRow="0" w:firstColumn="0" w:lastColumn="0" w:oddVBand="0" w:evenVBand="0" w:oddHBand="1" w:evenHBand="0" w:firstRowFirstColumn="0" w:firstRowLastColumn="0" w:lastRowFirstColumn="0" w:lastRowLastColumn="0"/>
            </w:pPr>
            <w:r>
              <w:t>Pictures of a large Blue W</w:t>
            </w:r>
          </w:p>
          <w:p w:rsidR="00F4410E" w:rsidRDefault="00F4410E" w:rsidP="00BE4A2B">
            <w:pPr>
              <w:cnfStyle w:val="000000100000" w:firstRow="0" w:lastRow="0" w:firstColumn="0" w:lastColumn="0" w:oddVBand="0" w:evenVBand="0" w:oddHBand="1" w:evenHBand="0" w:firstRowFirstColumn="0" w:firstRowLastColumn="0" w:lastRowFirstColumn="0" w:lastRowLastColumn="0"/>
            </w:pPr>
          </w:p>
          <w:p w:rsidR="00F4410E" w:rsidRDefault="00F4410E" w:rsidP="00BE4A2B">
            <w:pPr>
              <w:cnfStyle w:val="000000100000" w:firstRow="0" w:lastRow="0" w:firstColumn="0" w:lastColumn="0" w:oddVBand="0" w:evenVBand="0" w:oddHBand="1" w:evenHBand="0" w:firstRowFirstColumn="0" w:firstRowLastColumn="0" w:lastRowFirstColumn="0" w:lastRowLastColumn="0"/>
            </w:pPr>
            <w:r>
              <w:t>--Single tapping as a way of responding</w:t>
            </w:r>
          </w:p>
          <w:p w:rsidR="00F4410E" w:rsidRDefault="00F4410E" w:rsidP="00BE4A2B">
            <w:pPr>
              <w:cnfStyle w:val="000000100000" w:firstRow="0" w:lastRow="0" w:firstColumn="0" w:lastColumn="0" w:oddVBand="0" w:evenVBand="0" w:oddHBand="1" w:evenHBand="0" w:firstRowFirstColumn="0" w:firstRowLastColumn="0" w:lastRowFirstColumn="0" w:lastRowLastColumn="0"/>
            </w:pPr>
            <w:r>
              <w:t>--Double tapping as a different response</w:t>
            </w:r>
          </w:p>
          <w:p w:rsidR="00F4410E" w:rsidRDefault="00F4410E" w:rsidP="00BE4A2B">
            <w:pPr>
              <w:cnfStyle w:val="000000100000" w:firstRow="0" w:lastRow="0" w:firstColumn="0" w:lastColumn="0" w:oddVBand="0" w:evenVBand="0" w:oddHBand="1" w:evenHBand="0" w:firstRowFirstColumn="0" w:firstRowLastColumn="0" w:lastRowFirstColumn="0" w:lastRowLastColumn="0"/>
            </w:pPr>
          </w:p>
          <w:p w:rsidR="00F4410E" w:rsidRDefault="00F4410E" w:rsidP="00BE4A2B">
            <w:pPr>
              <w:cnfStyle w:val="000000100000" w:firstRow="0" w:lastRow="0" w:firstColumn="0" w:lastColumn="0" w:oddVBand="0" w:evenVBand="0" w:oddHBand="1" w:evenHBand="0" w:firstRowFirstColumn="0" w:firstRowLastColumn="0" w:lastRowFirstColumn="0" w:lastRowLastColumn="0"/>
            </w:pPr>
          </w:p>
          <w:p w:rsidR="00C829A7" w:rsidRDefault="00C829A7" w:rsidP="00EC6DF6">
            <w:pPr>
              <w:cnfStyle w:val="000000100000" w:firstRow="0" w:lastRow="0" w:firstColumn="0" w:lastColumn="0" w:oddVBand="0" w:evenVBand="0" w:oddHBand="1" w:evenHBand="0" w:firstRowFirstColumn="0" w:firstRowLastColumn="0" w:lastRowFirstColumn="0" w:lastRowLastColumn="0"/>
            </w:pPr>
          </w:p>
          <w:p w:rsidR="00F4410E" w:rsidRDefault="00F4410E" w:rsidP="00EC6DF6">
            <w:pPr>
              <w:cnfStyle w:val="000000100000" w:firstRow="0" w:lastRow="0" w:firstColumn="0" w:lastColumn="0" w:oddVBand="0" w:evenVBand="0" w:oddHBand="1" w:evenHBand="0" w:firstRowFirstColumn="0" w:firstRowLastColumn="0" w:lastRowFirstColumn="0" w:lastRowLastColumn="0"/>
            </w:pPr>
            <w:r>
              <w:t xml:space="preserve">Use file folders and a filing system every day in the classroom as a way that students name, </w:t>
            </w:r>
            <w:r w:rsidR="00232A95">
              <w:t xml:space="preserve">alphabetize, </w:t>
            </w:r>
            <w:r>
              <w:t>store and retrieve their own papers.</w:t>
            </w:r>
          </w:p>
          <w:p w:rsidR="00232A95" w:rsidRDefault="00232A95" w:rsidP="00F4410E">
            <w:pPr>
              <w:cnfStyle w:val="000000100000" w:firstRow="0" w:lastRow="0" w:firstColumn="0" w:lastColumn="0" w:oddVBand="0" w:evenVBand="0" w:oddHBand="1" w:evenHBand="0" w:firstRowFirstColumn="0" w:firstRowLastColumn="0" w:lastRowFirstColumn="0" w:lastRowLastColumn="0"/>
            </w:pPr>
          </w:p>
          <w:p w:rsidR="00F4410E" w:rsidRDefault="00615AF1" w:rsidP="00F4410E">
            <w:pPr>
              <w:cnfStyle w:val="000000100000" w:firstRow="0" w:lastRow="0" w:firstColumn="0" w:lastColumn="0" w:oddVBand="0" w:evenVBand="0" w:oddHBand="1" w:evenHBand="0" w:firstRowFirstColumn="0" w:firstRowLastColumn="0" w:lastRowFirstColumn="0" w:lastRowLastColumn="0"/>
            </w:pPr>
            <w:r>
              <w:t>________________</w:t>
            </w:r>
          </w:p>
          <w:p w:rsidR="00615AF1" w:rsidRDefault="00615AF1" w:rsidP="00F4410E">
            <w:pPr>
              <w:cnfStyle w:val="000000100000" w:firstRow="0" w:lastRow="0" w:firstColumn="0" w:lastColumn="0" w:oddVBand="0" w:evenVBand="0" w:oddHBand="1" w:evenHBand="0" w:firstRowFirstColumn="0" w:firstRowLastColumn="0" w:lastRowFirstColumn="0" w:lastRowLastColumn="0"/>
            </w:pPr>
            <w:r>
              <w:t>________________</w:t>
            </w:r>
          </w:p>
          <w:p w:rsidR="00615AF1" w:rsidRDefault="00615AF1" w:rsidP="00F4410E">
            <w:pPr>
              <w:cnfStyle w:val="000000100000" w:firstRow="0" w:lastRow="0" w:firstColumn="0" w:lastColumn="0" w:oddVBand="0" w:evenVBand="0" w:oddHBand="1" w:evenHBand="0" w:firstRowFirstColumn="0" w:firstRowLastColumn="0" w:lastRowFirstColumn="0" w:lastRowLastColumn="0"/>
            </w:pPr>
          </w:p>
          <w:p w:rsidR="00615AF1" w:rsidRDefault="00615AF1" w:rsidP="00615AF1">
            <w:pPr>
              <w:cnfStyle w:val="000000100000" w:firstRow="0" w:lastRow="0" w:firstColumn="0" w:lastColumn="0" w:oddVBand="0" w:evenVBand="0" w:oddHBand="1" w:evenHBand="0" w:firstRowFirstColumn="0" w:firstRowLastColumn="0" w:lastRowFirstColumn="0" w:lastRowLastColumn="0"/>
            </w:pPr>
            <w:r>
              <w:t>________________</w:t>
            </w:r>
          </w:p>
          <w:p w:rsidR="00615AF1" w:rsidRPr="00615AF1" w:rsidRDefault="00615AF1" w:rsidP="00615AF1">
            <w:pPr>
              <w:cnfStyle w:val="000000100000" w:firstRow="0" w:lastRow="0" w:firstColumn="0" w:lastColumn="0" w:oddVBand="0" w:evenVBand="0" w:oddHBand="1" w:evenHBand="0" w:firstRowFirstColumn="0" w:firstRowLastColumn="0" w:lastRowFirstColumn="0" w:lastRowLastColumn="0"/>
            </w:pPr>
            <w:r>
              <w:t>________________</w:t>
            </w:r>
          </w:p>
        </w:tc>
        <w:tc>
          <w:tcPr>
            <w:tcW w:w="2171" w:type="dxa"/>
          </w:tcPr>
          <w:p w:rsidR="00F4410E" w:rsidRDefault="00F4410E" w:rsidP="002D1EDA">
            <w:pPr>
              <w:cnfStyle w:val="000000100000" w:firstRow="0" w:lastRow="0" w:firstColumn="0" w:lastColumn="0" w:oddVBand="0" w:evenVBand="0" w:oddHBand="1" w:evenHBand="0" w:firstRowFirstColumn="0" w:firstRowLastColumn="0" w:lastRowFirstColumn="0" w:lastRowLastColumn="0"/>
            </w:pPr>
            <w:r>
              <w:t>Open Word</w:t>
            </w: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C829A7" w:rsidP="002D1EDA">
            <w:pPr>
              <w:cnfStyle w:val="000000100000" w:firstRow="0" w:lastRow="0" w:firstColumn="0" w:lastColumn="0" w:oddVBand="0" w:evenVBand="0" w:oddHBand="1" w:evenHBand="0" w:firstRowFirstColumn="0" w:firstRowLastColumn="0" w:lastRowFirstColumn="0" w:lastRowLastColumn="0"/>
            </w:pPr>
            <w:r>
              <w:t>--</w:t>
            </w:r>
            <w:r w:rsidR="00F4410E">
              <w:t>Listening to the click</w:t>
            </w:r>
          </w:p>
          <w:p w:rsidR="00F4410E" w:rsidRDefault="00C829A7" w:rsidP="002D1EDA">
            <w:pPr>
              <w:cnfStyle w:val="000000100000" w:firstRow="0" w:lastRow="0" w:firstColumn="0" w:lastColumn="0" w:oddVBand="0" w:evenVBand="0" w:oddHBand="1" w:evenHBand="0" w:firstRowFirstColumn="0" w:firstRowLastColumn="0" w:lastRowFirstColumn="0" w:lastRowLastColumn="0"/>
            </w:pPr>
            <w:r>
              <w:t>--</w:t>
            </w:r>
            <w:r w:rsidR="00F4410E">
              <w:t>Feeling the click</w:t>
            </w:r>
          </w:p>
          <w:p w:rsidR="00F4410E" w:rsidRDefault="00C829A7" w:rsidP="002D1EDA">
            <w:pPr>
              <w:cnfStyle w:val="000000100000" w:firstRow="0" w:lastRow="0" w:firstColumn="0" w:lastColumn="0" w:oddVBand="0" w:evenVBand="0" w:oddHBand="1" w:evenHBand="0" w:firstRowFirstColumn="0" w:firstRowLastColumn="0" w:lastRowFirstColumn="0" w:lastRowLastColumn="0"/>
            </w:pPr>
            <w:r>
              <w:t>--</w:t>
            </w:r>
            <w:r w:rsidR="00F4410E">
              <w:t>Watching what happens when you click and double click</w:t>
            </w: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r>
              <w:t>Saving a document with a name and finding it again.</w:t>
            </w: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F4410E" w:rsidRDefault="00F4410E" w:rsidP="002D1EDA">
            <w:pPr>
              <w:cnfStyle w:val="000000100000" w:firstRow="0" w:lastRow="0" w:firstColumn="0" w:lastColumn="0" w:oddVBand="0" w:evenVBand="0" w:oddHBand="1" w:evenHBand="0" w:firstRowFirstColumn="0" w:firstRowLastColumn="0" w:lastRowFirstColumn="0" w:lastRowLastColumn="0"/>
            </w:pPr>
          </w:p>
          <w:p w:rsidR="00615AF1" w:rsidRDefault="00615AF1" w:rsidP="00615AF1">
            <w:pPr>
              <w:cnfStyle w:val="000000100000" w:firstRow="0" w:lastRow="0" w:firstColumn="0" w:lastColumn="0" w:oddVBand="0" w:evenVBand="0" w:oddHBand="1" w:evenHBand="0" w:firstRowFirstColumn="0" w:firstRowLastColumn="0" w:lastRowFirstColumn="0" w:lastRowLastColumn="0"/>
            </w:pPr>
            <w:r>
              <w:t>________________</w:t>
            </w:r>
          </w:p>
          <w:p w:rsidR="00F4410E" w:rsidRDefault="00615AF1" w:rsidP="00615AF1">
            <w:pPr>
              <w:cnfStyle w:val="000000100000" w:firstRow="0" w:lastRow="0" w:firstColumn="0" w:lastColumn="0" w:oddVBand="0" w:evenVBand="0" w:oddHBand="1" w:evenHBand="0" w:firstRowFirstColumn="0" w:firstRowLastColumn="0" w:lastRowFirstColumn="0" w:lastRowLastColumn="0"/>
            </w:pPr>
            <w:r>
              <w:t>________________</w:t>
            </w:r>
          </w:p>
          <w:p w:rsidR="00615AF1" w:rsidRDefault="00615AF1" w:rsidP="00615AF1">
            <w:pPr>
              <w:cnfStyle w:val="000000100000" w:firstRow="0" w:lastRow="0" w:firstColumn="0" w:lastColumn="0" w:oddVBand="0" w:evenVBand="0" w:oddHBand="1" w:evenHBand="0" w:firstRowFirstColumn="0" w:firstRowLastColumn="0" w:lastRowFirstColumn="0" w:lastRowLastColumn="0"/>
              <w:rPr>
                <w:b/>
              </w:rPr>
            </w:pPr>
          </w:p>
          <w:p w:rsidR="00615AF1" w:rsidRDefault="00615AF1" w:rsidP="00615AF1">
            <w:pPr>
              <w:cnfStyle w:val="000000100000" w:firstRow="0" w:lastRow="0" w:firstColumn="0" w:lastColumn="0" w:oddVBand="0" w:evenVBand="0" w:oddHBand="1" w:evenHBand="0" w:firstRowFirstColumn="0" w:firstRowLastColumn="0" w:lastRowFirstColumn="0" w:lastRowLastColumn="0"/>
            </w:pPr>
            <w:r>
              <w:t>________________</w:t>
            </w:r>
          </w:p>
          <w:p w:rsidR="00615AF1" w:rsidRPr="00F4410E" w:rsidRDefault="00615AF1" w:rsidP="00615AF1">
            <w:pPr>
              <w:cnfStyle w:val="000000100000" w:firstRow="0" w:lastRow="0" w:firstColumn="0" w:lastColumn="0" w:oddVBand="0" w:evenVBand="0" w:oddHBand="1" w:evenHBand="0" w:firstRowFirstColumn="0" w:firstRowLastColumn="0" w:lastRowFirstColumn="0" w:lastRowLastColumn="0"/>
              <w:rPr>
                <w:b/>
              </w:rPr>
            </w:pPr>
            <w:r>
              <w:t>________________</w:t>
            </w:r>
          </w:p>
        </w:tc>
      </w:tr>
    </w:tbl>
    <w:p w:rsidR="00625156" w:rsidRDefault="00625156" w:rsidP="00BE4A2B"/>
    <w:tbl>
      <w:tblPr>
        <w:tblStyle w:val="TableGrid"/>
        <w:tblW w:w="0" w:type="auto"/>
        <w:tblLook w:val="04A0" w:firstRow="1" w:lastRow="0" w:firstColumn="1" w:lastColumn="0" w:noHBand="0" w:noVBand="1"/>
      </w:tblPr>
      <w:tblGrid>
        <w:gridCol w:w="4788"/>
        <w:gridCol w:w="4788"/>
      </w:tblGrid>
      <w:tr w:rsidR="00160D12" w:rsidTr="00160D12">
        <w:tc>
          <w:tcPr>
            <w:tcW w:w="4788" w:type="dxa"/>
          </w:tcPr>
          <w:p w:rsidR="00160D12" w:rsidRDefault="00160D12" w:rsidP="00BE4A2B">
            <w:r w:rsidRPr="00160D12">
              <w:rPr>
                <w:noProof/>
              </w:rPr>
              <w:drawing>
                <wp:inline distT="0" distB="0" distL="0" distR="0" wp14:anchorId="039F2D84" wp14:editId="0CA1C3D6">
                  <wp:extent cx="1905000" cy="1360772"/>
                  <wp:effectExtent l="0" t="0" r="0" b="0"/>
                  <wp:docPr id="1026" name="Picture 2" descr="C:\Users\Marjorie\AppData\Local\Microsoft\Windows\Temporary Internet Files\Content.IE5\1MDV450M\MP900385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jorie\AppData\Local\Microsoft\Windows\Temporary Internet Files\Content.IE5\1MDV450M\MP90038527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360772"/>
                          </a:xfrm>
                          <a:prstGeom prst="rect">
                            <a:avLst/>
                          </a:prstGeom>
                          <a:noFill/>
                          <a:extLst/>
                        </pic:spPr>
                      </pic:pic>
                    </a:graphicData>
                  </a:graphic>
                </wp:inline>
              </w:drawing>
            </w:r>
          </w:p>
        </w:tc>
        <w:tc>
          <w:tcPr>
            <w:tcW w:w="4788" w:type="dxa"/>
          </w:tcPr>
          <w:p w:rsidR="00160D12" w:rsidRDefault="00160D12" w:rsidP="00BE4A2B">
            <w:r w:rsidRPr="00160D12">
              <w:rPr>
                <w:noProof/>
              </w:rPr>
              <w:drawing>
                <wp:anchor distT="0" distB="0" distL="114300" distR="114300" simplePos="0" relativeHeight="251659264" behindDoc="0" locked="0" layoutInCell="1" allowOverlap="1" wp14:anchorId="0CD64017" wp14:editId="12657053">
                  <wp:simplePos x="0" y="0"/>
                  <wp:positionH relativeFrom="column">
                    <wp:posOffset>190500</wp:posOffset>
                  </wp:positionH>
                  <wp:positionV relativeFrom="paragraph">
                    <wp:posOffset>226695</wp:posOffset>
                  </wp:positionV>
                  <wp:extent cx="541020" cy="578485"/>
                  <wp:effectExtent l="0" t="0" r="0" b="0"/>
                  <wp:wrapNone/>
                  <wp:docPr id="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1020" cy="578485"/>
                          </a:xfrm>
                          <a:prstGeom prst="rect">
                            <a:avLst/>
                          </a:prstGeom>
                        </pic:spPr>
                      </pic:pic>
                    </a:graphicData>
                  </a:graphic>
                  <wp14:sizeRelH relativeFrom="margin">
                    <wp14:pctWidth>0</wp14:pctWidth>
                  </wp14:sizeRelH>
                  <wp14:sizeRelV relativeFrom="margin">
                    <wp14:pctHeight>0</wp14:pctHeight>
                  </wp14:sizeRelV>
                </wp:anchor>
              </w:drawing>
            </w:r>
            <w:r w:rsidRPr="00160D12">
              <w:rPr>
                <w:noProof/>
              </w:rPr>
              <w:drawing>
                <wp:anchor distT="0" distB="0" distL="114300" distR="114300" simplePos="0" relativeHeight="251660288" behindDoc="0" locked="0" layoutInCell="1" allowOverlap="1" wp14:anchorId="59377FC5" wp14:editId="412D95BD">
                  <wp:simplePos x="0" y="0"/>
                  <wp:positionH relativeFrom="column">
                    <wp:posOffset>190500</wp:posOffset>
                  </wp:positionH>
                  <wp:positionV relativeFrom="paragraph">
                    <wp:posOffset>889635</wp:posOffset>
                  </wp:positionV>
                  <wp:extent cx="1967880" cy="340995"/>
                  <wp:effectExtent l="0" t="0" r="0" b="190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1436" r="23270"/>
                          <a:stretch/>
                        </pic:blipFill>
                        <pic:spPr bwMode="auto">
                          <a:xfrm>
                            <a:off x="0" y="0"/>
                            <a:ext cx="1967880" cy="3409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r>
    </w:tbl>
    <w:p w:rsidR="00160D12" w:rsidRDefault="00160D12" w:rsidP="00BE4A2B"/>
    <w:p w:rsidR="00BE4E53" w:rsidRDefault="00B2505D" w:rsidP="00BE4E53">
      <w:pPr>
        <w:rPr>
          <w:b/>
          <w:sz w:val="20"/>
          <w:szCs w:val="20"/>
        </w:rPr>
      </w:pPr>
      <w:r>
        <w:rPr>
          <w:b/>
          <w:sz w:val="20"/>
          <w:szCs w:val="20"/>
        </w:rPr>
        <w:t>Can low level ESL students learn 21</w:t>
      </w:r>
      <w:r w:rsidRPr="00B2505D">
        <w:rPr>
          <w:b/>
          <w:sz w:val="20"/>
          <w:szCs w:val="20"/>
          <w:vertAlign w:val="superscript"/>
        </w:rPr>
        <w:t>st</w:t>
      </w:r>
      <w:r>
        <w:rPr>
          <w:b/>
          <w:sz w:val="20"/>
          <w:szCs w:val="20"/>
        </w:rPr>
        <w:t xml:space="preserve"> century skills using technology?  Yes!</w:t>
      </w:r>
    </w:p>
    <w:p w:rsidR="00E97EF7" w:rsidRDefault="00BE4E53" w:rsidP="00E97EF7">
      <w:r>
        <w:t xml:space="preserve">In conclusion I want to say that when I started out exploring technology I thought that </w:t>
      </w:r>
      <w:r w:rsidRPr="00615AF1">
        <w:rPr>
          <w:i/>
        </w:rPr>
        <w:t>any</w:t>
      </w:r>
      <w:r>
        <w:t xml:space="preserve"> use of computers would be helpful to my students.  I have since discovered the value of creating opportunities in which the learners get to be explorers and creators in technology.   </w:t>
      </w:r>
      <w:r w:rsidR="00BB72FA">
        <w:t xml:space="preserve">Daniel Pink suggests in his book </w:t>
      </w:r>
      <w:r w:rsidR="00BB72FA">
        <w:rPr>
          <w:i/>
        </w:rPr>
        <w:t xml:space="preserve">Drive, </w:t>
      </w:r>
      <w:r w:rsidR="00934CEF">
        <w:t xml:space="preserve">that self-direction and </w:t>
      </w:r>
      <w:r w:rsidR="00BB72FA">
        <w:t>creativity, are 21</w:t>
      </w:r>
      <w:r w:rsidR="00BB72FA" w:rsidRPr="00BE4E53">
        <w:rPr>
          <w:vertAlign w:val="superscript"/>
        </w:rPr>
        <w:t>st</w:t>
      </w:r>
      <w:r w:rsidR="00BB72FA">
        <w:t xml:space="preserve"> century skills.  </w:t>
      </w:r>
      <w:r>
        <w:t xml:space="preserve">Beyond teaching students how to point and click using expensive software packages that they will never use outside the classroom, I think it is worth exploring what we call Web 2.0 tools that provide opportunities for even low level ESL students to interact with technology in ways that will empower them outside of the classroom.  The above suggestions for teaching skills in the F2F classroom apply quite well with these new programs.  </w:t>
      </w:r>
      <w:r w:rsidR="00E97EF7">
        <w:t xml:space="preserve">To this </w:t>
      </w:r>
      <w:r w:rsidR="00E97EF7">
        <w:lastRenderedPageBreak/>
        <w:t xml:space="preserve">end, I also build in F2F activities that engage students in collaborative learning; writing together on a portable whiteboard or simply a shared piece of paper.  </w:t>
      </w:r>
      <w:r w:rsidR="00934CEF">
        <w:t>This way w</w:t>
      </w:r>
      <w:r w:rsidR="00E97EF7">
        <w:t xml:space="preserve">hen we move to the computer lab </w:t>
      </w:r>
      <w:r w:rsidR="00934CEF">
        <w:t>to work with websites</w:t>
      </w:r>
      <w:r w:rsidR="00E97EF7">
        <w:t xml:space="preserve"> where students can write or draw on each other’s work, they are already familiar with the concept.  </w:t>
      </w:r>
      <w:r>
        <w:t>VoiceThread is an example of a powerful</w:t>
      </w:r>
      <w:r w:rsidR="00934CEF">
        <w:t>,</w:t>
      </w:r>
      <w:r>
        <w:t xml:space="preserve"> interactive</w:t>
      </w:r>
      <w:r w:rsidR="00934CEF">
        <w:t>,</w:t>
      </w:r>
      <w:r>
        <w:t xml:space="preserve"> learning website</w:t>
      </w:r>
      <w:r w:rsidR="00934CEF">
        <w:t>.  Sc</w:t>
      </w:r>
      <w:r>
        <w:t>reen capture tools such as Jin</w:t>
      </w:r>
      <w:r w:rsidR="00615AF1">
        <w:t>g and virtual whiteboards like F</w:t>
      </w:r>
      <w:r w:rsidR="00934CEF">
        <w:t xml:space="preserve">ooboard </w:t>
      </w:r>
      <w:r>
        <w:t>are</w:t>
      </w:r>
      <w:r w:rsidR="00E97EF7">
        <w:t xml:space="preserve"> all examples of learning tools that can be used for collaborative and creative learning.  I firmly believe that with </w:t>
      </w:r>
      <w:r w:rsidR="00DA219F">
        <w:t>a little scaffolding, all levels of</w:t>
      </w:r>
      <w:r>
        <w:t xml:space="preserve"> ESL students can </w:t>
      </w:r>
      <w:r w:rsidR="00E97EF7">
        <w:t xml:space="preserve">learn to </w:t>
      </w:r>
      <w:r>
        <w:t>use</w:t>
      </w:r>
      <w:r w:rsidR="00E97EF7">
        <w:t xml:space="preserve"> technology</w:t>
      </w:r>
      <w:r>
        <w:t xml:space="preserve"> </w:t>
      </w:r>
      <w:r w:rsidR="00E97EF7">
        <w:t>and in the process become</w:t>
      </w:r>
      <w:r>
        <w:t xml:space="preserve"> </w:t>
      </w:r>
      <w:r w:rsidR="00E97EF7">
        <w:t xml:space="preserve">empowered </w:t>
      </w:r>
      <w:r>
        <w:t>agents of their own learning.</w:t>
      </w:r>
      <w:r w:rsidR="00E97EF7">
        <w:t xml:space="preserve">   </w:t>
      </w:r>
    </w:p>
    <w:p w:rsidR="007F2E7B" w:rsidRDefault="007F2E7B" w:rsidP="00E97EF7">
      <w:r>
        <w:t>REFERENCES</w:t>
      </w:r>
    </w:p>
    <w:p w:rsidR="007F2E7B" w:rsidRPr="00615AF1" w:rsidRDefault="007F2E7B" w:rsidP="007F2E7B">
      <w:pPr>
        <w:widowControl w:val="0"/>
        <w:autoSpaceDE w:val="0"/>
        <w:autoSpaceDN w:val="0"/>
        <w:adjustRightInd w:val="0"/>
        <w:spacing w:after="0" w:line="240" w:lineRule="auto"/>
        <w:ind w:left="720" w:hanging="720"/>
      </w:pPr>
      <w:r w:rsidRPr="00615AF1">
        <w:t>Hughes, B. (2007). Technology and Equity:  Moving beyond access to addressing causal factors</w:t>
      </w:r>
    </w:p>
    <w:p w:rsidR="007F2E7B" w:rsidRPr="00615AF1" w:rsidRDefault="007F2E7B" w:rsidP="007F2E7B">
      <w:pPr>
        <w:widowControl w:val="0"/>
        <w:autoSpaceDE w:val="0"/>
        <w:autoSpaceDN w:val="0"/>
        <w:adjustRightInd w:val="0"/>
        <w:spacing w:after="0" w:line="240" w:lineRule="auto"/>
        <w:ind w:left="720" w:hanging="720"/>
      </w:pPr>
      <w:r w:rsidRPr="00615AF1">
        <w:t>Kucukaydin, I., Tisdell, E. (2008). The discourse on the digital divide:  Are we being co-opted? InterActions: UCLA Journal of Education and Information Studies, 4(1).</w:t>
      </w:r>
    </w:p>
    <w:p w:rsidR="00934CEF" w:rsidRDefault="00934CEF" w:rsidP="007F2E7B">
      <w:pPr>
        <w:widowControl w:val="0"/>
        <w:autoSpaceDE w:val="0"/>
        <w:autoSpaceDN w:val="0"/>
        <w:adjustRightInd w:val="0"/>
        <w:spacing w:after="0" w:line="240" w:lineRule="auto"/>
        <w:ind w:left="720" w:hanging="720"/>
      </w:pPr>
      <w:r w:rsidRPr="00934CEF">
        <w:t>Pi</w:t>
      </w:r>
      <w:r>
        <w:t xml:space="preserve">nk, D. (2009) Drive, The Surprising Truth About What Motivates Us.  Riverhead Books, N.Y. </w:t>
      </w:r>
    </w:p>
    <w:p w:rsidR="007F2E7B" w:rsidRPr="00615AF1" w:rsidRDefault="007F2E7B" w:rsidP="007F2E7B">
      <w:pPr>
        <w:widowControl w:val="0"/>
        <w:autoSpaceDE w:val="0"/>
        <w:autoSpaceDN w:val="0"/>
        <w:adjustRightInd w:val="0"/>
        <w:spacing w:after="0" w:line="240" w:lineRule="auto"/>
        <w:ind w:left="720" w:hanging="720"/>
      </w:pPr>
      <w:r w:rsidRPr="00934CEF">
        <w:t xml:space="preserve">Silver-Pacuilla, H., Fleischman, S., (2006). </w:t>
      </w:r>
      <w:r w:rsidRPr="00615AF1">
        <w:t>Technology to help struggling students. Educational Leadership, 85</w:t>
      </w:r>
    </w:p>
    <w:p w:rsidR="007F2E7B" w:rsidRPr="00615AF1" w:rsidRDefault="007F2E7B" w:rsidP="007F2E7B">
      <w:pPr>
        <w:widowControl w:val="0"/>
        <w:autoSpaceDE w:val="0"/>
        <w:autoSpaceDN w:val="0"/>
        <w:adjustRightInd w:val="0"/>
        <w:spacing w:after="0" w:line="240" w:lineRule="auto"/>
        <w:ind w:left="720" w:hanging="720"/>
      </w:pPr>
      <w:r w:rsidRPr="00615AF1">
        <w:t>Silver-Pacuilla, H. (2008). Investigating the Language and Literacy Skills Required for Independent Online Learning: National Institute for Literacy.</w:t>
      </w:r>
    </w:p>
    <w:p w:rsidR="007F2E7B" w:rsidRPr="00615AF1" w:rsidRDefault="007F2E7B" w:rsidP="007F2E7B">
      <w:pPr>
        <w:widowControl w:val="0"/>
        <w:autoSpaceDE w:val="0"/>
        <w:autoSpaceDN w:val="0"/>
        <w:adjustRightInd w:val="0"/>
        <w:spacing w:after="0" w:line="240" w:lineRule="auto"/>
        <w:ind w:left="720" w:hanging="720"/>
      </w:pPr>
      <w:r w:rsidRPr="00615AF1">
        <w:t>Simms, J., and Knowlton, D. S. (2008). Ideas in practice: Instructional design and delivery for adult learners Developmental Education, 32(1).</w:t>
      </w:r>
    </w:p>
    <w:p w:rsidR="00BE4E53" w:rsidRDefault="00BE4E53" w:rsidP="00BE4A2B"/>
    <w:sectPr w:rsidR="00BE4E53" w:rsidSect="002E551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20B9"/>
    <w:multiLevelType w:val="hybridMultilevel"/>
    <w:tmpl w:val="21CC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44AB2"/>
    <w:multiLevelType w:val="hybridMultilevel"/>
    <w:tmpl w:val="B4C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59"/>
    <w:rsid w:val="0002482D"/>
    <w:rsid w:val="00045235"/>
    <w:rsid w:val="00050A87"/>
    <w:rsid w:val="0006592D"/>
    <w:rsid w:val="00085FA6"/>
    <w:rsid w:val="000D4BD5"/>
    <w:rsid w:val="00114FA5"/>
    <w:rsid w:val="00160D12"/>
    <w:rsid w:val="001C182B"/>
    <w:rsid w:val="001F512A"/>
    <w:rsid w:val="00220A59"/>
    <w:rsid w:val="00232A95"/>
    <w:rsid w:val="00266C4A"/>
    <w:rsid w:val="002E5518"/>
    <w:rsid w:val="002F3109"/>
    <w:rsid w:val="00305103"/>
    <w:rsid w:val="00307EEF"/>
    <w:rsid w:val="00357179"/>
    <w:rsid w:val="00435F41"/>
    <w:rsid w:val="00435FD9"/>
    <w:rsid w:val="00503E8F"/>
    <w:rsid w:val="005042E7"/>
    <w:rsid w:val="00513E6C"/>
    <w:rsid w:val="00516ABE"/>
    <w:rsid w:val="00554C4B"/>
    <w:rsid w:val="005A0913"/>
    <w:rsid w:val="005A2778"/>
    <w:rsid w:val="00615AF1"/>
    <w:rsid w:val="00625156"/>
    <w:rsid w:val="00642B4C"/>
    <w:rsid w:val="006517DA"/>
    <w:rsid w:val="006F15E0"/>
    <w:rsid w:val="007923B5"/>
    <w:rsid w:val="007946B1"/>
    <w:rsid w:val="007A0035"/>
    <w:rsid w:val="007B15A3"/>
    <w:rsid w:val="007F2E7B"/>
    <w:rsid w:val="008C7288"/>
    <w:rsid w:val="008D7E18"/>
    <w:rsid w:val="00934CEF"/>
    <w:rsid w:val="009730A9"/>
    <w:rsid w:val="009E512C"/>
    <w:rsid w:val="00A01F2D"/>
    <w:rsid w:val="00AC615B"/>
    <w:rsid w:val="00B129B5"/>
    <w:rsid w:val="00B2505D"/>
    <w:rsid w:val="00B379C8"/>
    <w:rsid w:val="00B46C41"/>
    <w:rsid w:val="00B51252"/>
    <w:rsid w:val="00B57BBA"/>
    <w:rsid w:val="00B95622"/>
    <w:rsid w:val="00BB72FA"/>
    <w:rsid w:val="00BE4A2B"/>
    <w:rsid w:val="00BE4E53"/>
    <w:rsid w:val="00BF2917"/>
    <w:rsid w:val="00C06E60"/>
    <w:rsid w:val="00C57408"/>
    <w:rsid w:val="00C829A7"/>
    <w:rsid w:val="00CC7F21"/>
    <w:rsid w:val="00CF1AA1"/>
    <w:rsid w:val="00D3684C"/>
    <w:rsid w:val="00D73E62"/>
    <w:rsid w:val="00DA219F"/>
    <w:rsid w:val="00E173C9"/>
    <w:rsid w:val="00E60331"/>
    <w:rsid w:val="00E81927"/>
    <w:rsid w:val="00E9157F"/>
    <w:rsid w:val="00E97EF7"/>
    <w:rsid w:val="00EC6DF6"/>
    <w:rsid w:val="00EE327A"/>
    <w:rsid w:val="00F1106E"/>
    <w:rsid w:val="00F23228"/>
    <w:rsid w:val="00F40658"/>
    <w:rsid w:val="00F4410E"/>
    <w:rsid w:val="00F9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12"/>
    <w:rPr>
      <w:rFonts w:ascii="Tahoma" w:hAnsi="Tahoma" w:cs="Tahoma"/>
      <w:sz w:val="16"/>
      <w:szCs w:val="16"/>
    </w:rPr>
  </w:style>
  <w:style w:type="table" w:styleId="LightList-Accent3">
    <w:name w:val="Light List Accent 3"/>
    <w:basedOn w:val="TableNormal"/>
    <w:uiPriority w:val="61"/>
    <w:rsid w:val="00160D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160D12"/>
    <w:pPr>
      <w:ind w:left="720"/>
      <w:contextualSpacing/>
    </w:pPr>
  </w:style>
  <w:style w:type="table" w:styleId="LightList-Accent4">
    <w:name w:val="Light List Accent 4"/>
    <w:basedOn w:val="TableNormal"/>
    <w:uiPriority w:val="61"/>
    <w:rsid w:val="00160D1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12"/>
    <w:rPr>
      <w:rFonts w:ascii="Tahoma" w:hAnsi="Tahoma" w:cs="Tahoma"/>
      <w:sz w:val="16"/>
      <w:szCs w:val="16"/>
    </w:rPr>
  </w:style>
  <w:style w:type="table" w:styleId="LightList-Accent3">
    <w:name w:val="Light List Accent 3"/>
    <w:basedOn w:val="TableNormal"/>
    <w:uiPriority w:val="61"/>
    <w:rsid w:val="00160D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160D12"/>
    <w:pPr>
      <w:ind w:left="720"/>
      <w:contextualSpacing/>
    </w:pPr>
  </w:style>
  <w:style w:type="table" w:styleId="LightList-Accent4">
    <w:name w:val="Light List Accent 4"/>
    <w:basedOn w:val="TableNormal"/>
    <w:uiPriority w:val="61"/>
    <w:rsid w:val="00160D1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Marjorie</cp:lastModifiedBy>
  <cp:revision>2</cp:revision>
  <dcterms:created xsi:type="dcterms:W3CDTF">2014-05-14T13:44:00Z</dcterms:created>
  <dcterms:modified xsi:type="dcterms:W3CDTF">2014-05-14T13:44:00Z</dcterms:modified>
</cp:coreProperties>
</file>